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F16AB" w14:textId="6FCD930B" w:rsidR="00F64422" w:rsidRPr="001F55F8" w:rsidRDefault="00F64422" w:rsidP="00F64422">
      <w:pPr>
        <w:jc w:val="right"/>
        <w:rPr>
          <w:i/>
          <w:iCs/>
        </w:rPr>
      </w:pPr>
    </w:p>
    <w:p w14:paraId="4B6578C9" w14:textId="77777777" w:rsidR="00F64422" w:rsidRPr="001F55F8" w:rsidRDefault="00F64422" w:rsidP="00F64422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0ED7889F" w14:textId="59CE8F41" w:rsidR="00F64422" w:rsidRPr="005D0924" w:rsidRDefault="00F64422" w:rsidP="00F64422">
      <w:pPr>
        <w:ind w:firstLine="567"/>
        <w:jc w:val="center"/>
      </w:pPr>
      <w:r w:rsidRPr="001F55F8">
        <w:t>Ф</w:t>
      </w:r>
      <w:r w:rsidR="005D0924">
        <w:t>ИЛИАЛ МГУ В Г. ДУБНЕ</w:t>
      </w:r>
    </w:p>
    <w:p w14:paraId="20EA35A3" w14:textId="77777777" w:rsidR="00F64422" w:rsidRPr="001F55F8" w:rsidRDefault="00F64422" w:rsidP="00F64422">
      <w:pPr>
        <w:ind w:firstLine="567"/>
        <w:jc w:val="center"/>
      </w:pPr>
    </w:p>
    <w:p w14:paraId="541879AB" w14:textId="77777777" w:rsidR="00F64422" w:rsidRPr="001F55F8" w:rsidRDefault="00F64422" w:rsidP="00F64422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506B9ABD" w14:textId="77777777" w:rsidR="005D0924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4A006B97" w14:textId="3704DBA8" w:rsidR="00F64422" w:rsidRPr="001F55F8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филиала МГУ в </w:t>
      </w:r>
      <w:proofErr w:type="spellStart"/>
      <w:r>
        <w:rPr>
          <w:sz w:val="24"/>
          <w:szCs w:val="24"/>
        </w:rPr>
        <w:t>г.Дубне</w:t>
      </w:r>
      <w:proofErr w:type="spellEnd"/>
    </w:p>
    <w:p w14:paraId="0D2C4ADD" w14:textId="4BC62230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Э.Э.</w:t>
      </w:r>
      <w:r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Боос</w:t>
      </w:r>
      <w:r w:rsidRPr="001F55F8">
        <w:rPr>
          <w:sz w:val="24"/>
          <w:szCs w:val="24"/>
        </w:rPr>
        <w:t xml:space="preserve"> /</w:t>
      </w:r>
    </w:p>
    <w:p w14:paraId="7740ACF0" w14:textId="77777777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7377D49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</w:p>
    <w:p w14:paraId="76CE0400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10C2B998" w14:textId="77777777" w:rsidR="00B863A2" w:rsidRDefault="00B863A2" w:rsidP="00B863A2">
      <w:pPr>
        <w:jc w:val="center"/>
        <w:rPr>
          <w:b/>
          <w:bCs/>
        </w:rPr>
      </w:pPr>
    </w:p>
    <w:p w14:paraId="316BC886" w14:textId="74DB0103" w:rsidR="00B863A2" w:rsidRDefault="00F64422" w:rsidP="00B863A2">
      <w:pPr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3BBEB47B" w14:textId="6624EB82" w:rsidR="00B863A2" w:rsidRDefault="00B863A2" w:rsidP="00B863A2">
      <w:pPr>
        <w:jc w:val="center"/>
      </w:pPr>
      <w:r w:rsidRPr="00B863A2">
        <w:t xml:space="preserve"> </w:t>
      </w:r>
      <w:r w:rsidRPr="00B863A2">
        <w:t>Дифракционная нейтронография</w:t>
      </w:r>
    </w:p>
    <w:p w14:paraId="587C73D4" w14:textId="1E1E9440" w:rsidR="00F64422" w:rsidRPr="001F55F8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</w:p>
    <w:p w14:paraId="2893BA90" w14:textId="77777777" w:rsidR="00B863A2" w:rsidRPr="00B863A2" w:rsidRDefault="00B863A2" w:rsidP="00F64422">
      <w:pPr>
        <w:jc w:val="center"/>
        <w:rPr>
          <w:i/>
          <w:iCs/>
        </w:rPr>
      </w:pPr>
    </w:p>
    <w:p w14:paraId="4E4F6362" w14:textId="77777777" w:rsidR="00F64422" w:rsidRPr="00303B1E" w:rsidRDefault="00F64422" w:rsidP="00F64422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56A484B6" w14:textId="2742DA4F" w:rsidR="00F64422" w:rsidRPr="00303B1E" w:rsidRDefault="005D0924" w:rsidP="00F64422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0084195B" w14:textId="77777777" w:rsidR="00F64422" w:rsidRPr="00303B1E" w:rsidRDefault="00F64422" w:rsidP="00F64422">
      <w:pPr>
        <w:jc w:val="center"/>
        <w:rPr>
          <w:b/>
          <w:bCs/>
          <w:i/>
          <w:iCs/>
        </w:rPr>
      </w:pPr>
    </w:p>
    <w:p w14:paraId="66CD665D" w14:textId="77777777" w:rsidR="00F64422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70DCE15D" w14:textId="2D36432F" w:rsidR="00AC2965" w:rsidRDefault="00AC2965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 w:rsidR="005D0924">
        <w:t>4.02 Физика</w:t>
      </w:r>
    </w:p>
    <w:p w14:paraId="64BEA172" w14:textId="77777777" w:rsidR="00F64422" w:rsidRPr="00303B1E" w:rsidRDefault="00F64422" w:rsidP="00F64422">
      <w:pPr>
        <w:ind w:firstLine="567"/>
        <w:jc w:val="center"/>
      </w:pPr>
    </w:p>
    <w:p w14:paraId="00448B94" w14:textId="77777777" w:rsidR="00F64422" w:rsidRPr="00AC2965" w:rsidRDefault="00F64422" w:rsidP="00F64422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60AB553A" w14:textId="77777777" w:rsidR="00AC2965" w:rsidRDefault="00F64422" w:rsidP="00AC296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27F16F36" w14:textId="34990E70" w:rsidR="00AC2965" w:rsidRPr="00797ED8" w:rsidRDefault="008F131F" w:rsidP="00AC2965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74442402" w14:textId="77777777" w:rsidR="00F64422" w:rsidRPr="00303B1E" w:rsidRDefault="00F64422" w:rsidP="00F64422">
      <w:pPr>
        <w:ind w:firstLine="567"/>
        <w:jc w:val="center"/>
      </w:pPr>
    </w:p>
    <w:p w14:paraId="7526662C" w14:textId="77777777" w:rsidR="00F64422" w:rsidRPr="00303B1E" w:rsidRDefault="00F64422" w:rsidP="00F64422">
      <w:pPr>
        <w:ind w:firstLine="567"/>
        <w:jc w:val="center"/>
      </w:pPr>
    </w:p>
    <w:p w14:paraId="5D2A9327" w14:textId="77777777" w:rsidR="00F64422" w:rsidRPr="00303B1E" w:rsidRDefault="00F64422" w:rsidP="00F64422">
      <w:pPr>
        <w:ind w:firstLine="403"/>
        <w:jc w:val="center"/>
      </w:pPr>
    </w:p>
    <w:p w14:paraId="455C3208" w14:textId="77777777" w:rsidR="00F64422" w:rsidRPr="00303B1E" w:rsidRDefault="00F64422" w:rsidP="00F64422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7CF84833" w14:textId="77777777" w:rsidR="00F64422" w:rsidRPr="00303B1E" w:rsidRDefault="00F64422" w:rsidP="00F64422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5BF6D0ED" w14:textId="77777777" w:rsidR="00F64422" w:rsidRPr="00303B1E" w:rsidRDefault="00F64422" w:rsidP="00F64422">
      <w:pPr>
        <w:spacing w:line="360" w:lineRule="auto"/>
        <w:jc w:val="right"/>
      </w:pPr>
    </w:p>
    <w:p w14:paraId="26B9EC71" w14:textId="77777777" w:rsidR="00F64422" w:rsidRPr="00303B1E" w:rsidRDefault="00F64422" w:rsidP="00F64422">
      <w:pPr>
        <w:spacing w:line="360" w:lineRule="auto"/>
        <w:jc w:val="right"/>
      </w:pPr>
    </w:p>
    <w:p w14:paraId="45B06472" w14:textId="77777777" w:rsidR="00F64422" w:rsidRPr="001F55F8" w:rsidRDefault="00F64422" w:rsidP="00F64422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1B0A4880" w14:textId="77777777" w:rsidR="00F64422" w:rsidRPr="00757FCC" w:rsidRDefault="00F64422" w:rsidP="00F64422">
      <w:pPr>
        <w:spacing w:line="360" w:lineRule="auto"/>
        <w:jc w:val="right"/>
        <w:rPr>
          <w:iCs/>
          <w:color w:val="000000" w:themeColor="text1"/>
        </w:rPr>
      </w:pPr>
      <w:r w:rsidRPr="00757FCC">
        <w:rPr>
          <w:iCs/>
          <w:color w:val="000000" w:themeColor="text1"/>
        </w:rPr>
        <w:t>Ученым советом физического факультета МГУ</w:t>
      </w:r>
    </w:p>
    <w:p w14:paraId="748C1D3B" w14:textId="77777777" w:rsidR="00F64422" w:rsidRDefault="00F64422" w:rsidP="00F64422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3E4A4C41" w14:textId="77777777" w:rsidR="00F64422" w:rsidRPr="001F55F8" w:rsidRDefault="00F64422" w:rsidP="00F64422">
      <w:pPr>
        <w:spacing w:line="360" w:lineRule="auto"/>
        <w:jc w:val="right"/>
      </w:pPr>
      <w:r w:rsidRPr="001F55F8">
        <w:t xml:space="preserve"> (протокол №__________,</w:t>
      </w:r>
      <w:r w:rsidR="00B32989">
        <w:t xml:space="preserve"> дата</w:t>
      </w:r>
      <w:r>
        <w:t xml:space="preserve">                   </w:t>
      </w:r>
      <w:proofErr w:type="gramStart"/>
      <w:r>
        <w:t xml:space="preserve">  </w:t>
      </w:r>
      <w:r w:rsidRPr="001F55F8">
        <w:t>)</w:t>
      </w:r>
      <w:proofErr w:type="gramEnd"/>
    </w:p>
    <w:p w14:paraId="435C4223" w14:textId="77777777" w:rsidR="00F64422" w:rsidRPr="001F55F8" w:rsidRDefault="00F64422" w:rsidP="00F64422">
      <w:pPr>
        <w:spacing w:line="360" w:lineRule="auto"/>
        <w:jc w:val="right"/>
      </w:pPr>
    </w:p>
    <w:p w14:paraId="45622177" w14:textId="4A8AEB15" w:rsidR="00F64422" w:rsidRPr="001F55F8" w:rsidRDefault="008F131F" w:rsidP="00F64422">
      <w:pPr>
        <w:spacing w:line="360" w:lineRule="auto"/>
        <w:jc w:val="center"/>
      </w:pPr>
      <w:r>
        <w:t>Дубна</w:t>
      </w:r>
      <w:r w:rsidR="00F64422" w:rsidRPr="001F55F8">
        <w:t xml:space="preserve"> 20</w:t>
      </w:r>
      <w:r>
        <w:t>22 г.</w:t>
      </w:r>
    </w:p>
    <w:p w14:paraId="60AAA985" w14:textId="77777777" w:rsidR="00F64422" w:rsidRPr="001F55F8" w:rsidRDefault="00F64422" w:rsidP="00F64422">
      <w:pPr>
        <w:spacing w:line="360" w:lineRule="auto"/>
        <w:jc w:val="center"/>
      </w:pPr>
      <w:r w:rsidRPr="001F55F8">
        <w:br w:type="page"/>
      </w:r>
    </w:p>
    <w:p w14:paraId="0E36449D" w14:textId="4F13265E" w:rsidR="00BB6573" w:rsidRPr="00862688" w:rsidRDefault="00BB6573" w:rsidP="000E6CD5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 w:rsidR="00261934">
        <w:rPr>
          <w:color w:val="000000"/>
        </w:rPr>
        <w:t xml:space="preserve"> программы </w:t>
      </w:r>
      <w:r w:rsidR="005D0924">
        <w:rPr>
          <w:color w:val="000000"/>
        </w:rPr>
        <w:t>магистратуры</w:t>
      </w:r>
      <w:r w:rsidRPr="001F55F8">
        <w:rPr>
          <w:color w:val="000000"/>
        </w:rPr>
        <w:t xml:space="preserve"> </w:t>
      </w:r>
      <w:r w:rsidR="00261934">
        <w:rPr>
          <w:color w:val="000000"/>
        </w:rPr>
        <w:t>03.0</w:t>
      </w:r>
      <w:r w:rsidR="005D0924">
        <w:rPr>
          <w:color w:val="000000"/>
        </w:rPr>
        <w:t>4</w:t>
      </w:r>
      <w:r w:rsidR="00261934">
        <w:rPr>
          <w:color w:val="000000"/>
        </w:rPr>
        <w:t>.02 «Ф</w:t>
      </w:r>
      <w:r w:rsidR="005D0924">
        <w:rPr>
          <w:color w:val="000000"/>
        </w:rPr>
        <w:t>изика</w:t>
      </w:r>
      <w:r w:rsidR="00A96157">
        <w:rPr>
          <w:color w:val="000000"/>
        </w:rPr>
        <w:t>»</w:t>
      </w:r>
      <w:r w:rsidR="00A96157" w:rsidRPr="00BF35BB">
        <w:t>.</w:t>
      </w:r>
    </w:p>
    <w:p w14:paraId="52F2E0B9" w14:textId="77777777" w:rsidR="00BB6573" w:rsidRPr="00CA56F0" w:rsidRDefault="00BB6573" w:rsidP="000E6CD5">
      <w:pPr>
        <w:spacing w:line="360" w:lineRule="auto"/>
        <w:jc w:val="both"/>
        <w:rPr>
          <w:color w:val="000000"/>
        </w:rPr>
      </w:pPr>
    </w:p>
    <w:p w14:paraId="4AA4010F" w14:textId="77777777" w:rsidR="00BB6573" w:rsidRPr="001F55F8" w:rsidRDefault="00BB6573" w:rsidP="00BB6573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10C96CDA" w14:textId="77777777" w:rsidR="00BB6573" w:rsidRDefault="00BB6573" w:rsidP="00BB6573">
      <w:pPr>
        <w:spacing w:line="360" w:lineRule="auto"/>
        <w:jc w:val="center"/>
        <w:rPr>
          <w:b/>
          <w:bCs/>
          <w:i/>
          <w:iCs/>
        </w:rPr>
      </w:pPr>
    </w:p>
    <w:p w14:paraId="1A6196D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2CE4F0C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5F4E17F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E7BA69D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8B3E14C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57D72202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3409B2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08D7E7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F3862FC" w14:textId="77777777" w:rsidR="00782FF9" w:rsidRPr="00303B1E" w:rsidRDefault="00782FF9" w:rsidP="00782FF9">
      <w:pPr>
        <w:ind w:firstLine="567"/>
      </w:pPr>
      <w:r w:rsidRPr="00303B1E">
        <w:rPr>
          <w:b/>
          <w:bCs/>
        </w:rPr>
        <w:t>Авторы–составители:</w:t>
      </w:r>
    </w:p>
    <w:p w14:paraId="23E9ACED" w14:textId="690D7308" w:rsidR="005D0924" w:rsidRDefault="008622B9" w:rsidP="0016775B">
      <w:pPr>
        <w:pStyle w:val="a8"/>
        <w:spacing w:line="240" w:lineRule="auto"/>
        <w:ind w:left="1287"/>
        <w:contextualSpacing/>
      </w:pPr>
      <w:r w:rsidRPr="008622B9">
        <w:rPr>
          <w:rFonts w:ascii="Times New Roman" w:hAnsi="Times New Roman" w:cs="Times New Roman"/>
          <w:sz w:val="24"/>
          <w:szCs w:val="24"/>
        </w:rPr>
        <w:t>доктор физ.-мат. наук, профессор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22B9">
        <w:rPr>
          <w:rFonts w:ascii="Times New Roman" w:hAnsi="Times New Roman" w:cs="Times New Roman"/>
          <w:sz w:val="24"/>
          <w:szCs w:val="24"/>
        </w:rPr>
        <w:t>Балагуров Анатолий Михайлович</w:t>
      </w:r>
      <w:r w:rsidR="00FF60CC">
        <w:rPr>
          <w:rFonts w:ascii="Times New Roman" w:hAnsi="Times New Roman" w:cs="Times New Roman"/>
          <w:sz w:val="24"/>
          <w:szCs w:val="24"/>
        </w:rPr>
        <w:t>, по совместительству профессор физического факультета МГУ</w:t>
      </w:r>
    </w:p>
    <w:p w14:paraId="6151B49B" w14:textId="32488A2D" w:rsidR="00782FF9" w:rsidRPr="00303B1E" w:rsidRDefault="00261934" w:rsidP="005D0924">
      <w:pPr>
        <w:contextualSpacing/>
      </w:pPr>
      <w:r w:rsidRPr="005D0924">
        <w:t xml:space="preserve"> </w:t>
      </w:r>
    </w:p>
    <w:p w14:paraId="453B5CDA" w14:textId="77777777" w:rsidR="0016775B" w:rsidRPr="00B0093C" w:rsidRDefault="0016775B" w:rsidP="0016775B">
      <w:pPr>
        <w:ind w:right="-6" w:firstLine="567"/>
        <w:rPr>
          <w:b/>
          <w:bCs/>
        </w:rPr>
      </w:pPr>
      <w:r w:rsidRPr="00B0093C">
        <w:rPr>
          <w:b/>
          <w:bCs/>
        </w:rPr>
        <w:t xml:space="preserve">Руководитель магистерской программы: </w:t>
      </w:r>
    </w:p>
    <w:p w14:paraId="23D82BCE" w14:textId="1165EBF1" w:rsidR="005D0924" w:rsidRDefault="0016775B" w:rsidP="0016775B">
      <w:pPr>
        <w:ind w:right="-6" w:firstLine="567"/>
      </w:pPr>
      <w:r>
        <w:t xml:space="preserve">Доктор физ.-мат. наук, академик РАН Г.В. Трубников, заведующий кафедрой физического факультета МГУ  </w:t>
      </w:r>
    </w:p>
    <w:p w14:paraId="47EE43BC" w14:textId="77777777" w:rsidR="005D0924" w:rsidRPr="000F4610" w:rsidRDefault="005D0924" w:rsidP="00782FF9">
      <w:pPr>
        <w:ind w:right="-6" w:firstLine="567"/>
        <w:rPr>
          <w:i/>
          <w:iCs/>
          <w:color w:val="FF0000"/>
          <w:vertAlign w:val="superscript"/>
        </w:rPr>
      </w:pPr>
    </w:p>
    <w:p w14:paraId="01CA6D2D" w14:textId="77777777" w:rsidR="00782FF9" w:rsidRPr="001F55F8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4DCAFC49" w14:textId="77777777" w:rsidR="00BB6573" w:rsidRPr="001F55F8" w:rsidRDefault="00BB6573" w:rsidP="00BB6573">
      <w:pPr>
        <w:sectPr w:rsidR="00BB6573" w:rsidRPr="001F55F8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6D42FF90" w14:textId="77777777" w:rsidR="00FC4FEE" w:rsidRPr="004E21C1" w:rsidRDefault="00FC4FEE" w:rsidP="00FC4FEE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C346FE">
        <w:rPr>
          <w:rFonts w:asciiTheme="majorHAnsi" w:hAnsiTheme="majorHAnsi"/>
          <w:b/>
          <w:bCs/>
        </w:rPr>
        <w:lastRenderedPageBreak/>
        <w:t>Аннотация к рабочей программе дисциплины</w:t>
      </w:r>
      <w:r w:rsidRPr="004E21C1">
        <w:rPr>
          <w:rFonts w:asciiTheme="majorHAnsi" w:hAnsiTheme="majorHAnsi"/>
          <w:b/>
          <w:bCs/>
        </w:rPr>
        <w:t xml:space="preserve"> </w:t>
      </w:r>
      <w:bookmarkEnd w:id="0"/>
    </w:p>
    <w:p w14:paraId="3E531A85" w14:textId="77777777" w:rsidR="00FC4FEE" w:rsidRPr="000662A4" w:rsidRDefault="00FC4FEE" w:rsidP="00FC4FEE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152D26AD" w14:textId="77777777" w:rsidR="00FC4FEE" w:rsidRPr="00011298" w:rsidRDefault="00FC4FEE" w:rsidP="00FC4FEE">
      <w:pPr>
        <w:ind w:firstLine="709"/>
        <w:jc w:val="both"/>
        <w:rPr>
          <w:color w:val="000000" w:themeColor="text1"/>
        </w:rPr>
      </w:pPr>
      <w:r w:rsidRPr="00011298">
        <w:rPr>
          <w:color w:val="000000" w:themeColor="text1"/>
        </w:rPr>
        <w:t>В курсе рассмотрены вопросы, необходимые для понимания современного состояния структурной нейтронографии, и, прежде всего, нейтронографии на импульсных источниках нейтронов. Курс включает три основные темы: симметрия кристаллов, дифракция излучения на кристаллической решетке, основы структурного анализа кристаллов. Первая из них является традиционной для курсов кристаллографии, две других излагаются с учетом специфики взаимодействия нейтронов с веществом и их дифракции на периодических структурах.</w:t>
      </w:r>
    </w:p>
    <w:p w14:paraId="003183D5" w14:textId="77777777" w:rsidR="00FC4FEE" w:rsidRDefault="00FC4FEE" w:rsidP="00FC4FEE">
      <w:pPr>
        <w:pStyle w:val="a8"/>
        <w:ind w:left="426"/>
        <w:rPr>
          <w:rFonts w:ascii="Times New Roman" w:hAnsi="Times New Roman" w:cs="Times New Roman"/>
          <w:bCs/>
          <w:iCs/>
          <w:sz w:val="24"/>
          <w:szCs w:val="24"/>
        </w:rPr>
      </w:pPr>
    </w:p>
    <w:p w14:paraId="069B32B6" w14:textId="77777777" w:rsidR="00FC4FEE" w:rsidRPr="00E9180F" w:rsidRDefault="00FC4FEE" w:rsidP="00FC4FEE">
      <w:pPr>
        <w:pStyle w:val="a8"/>
        <w:ind w:left="426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  </w:t>
      </w:r>
    </w:p>
    <w:p w14:paraId="0AF529AB" w14:textId="77777777" w:rsidR="00FC4FEE" w:rsidRPr="00802009" w:rsidRDefault="00FC4FEE" w:rsidP="00FC4FEE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t xml:space="preserve">1. </w:t>
      </w:r>
      <w:r w:rsidRPr="00802009">
        <w:rPr>
          <w:rFonts w:asciiTheme="majorHAnsi" w:hAnsiTheme="majorHAnsi"/>
          <w:b/>
          <w:bCs/>
          <w:color w:val="000000"/>
        </w:rPr>
        <w:t>Место дисциплины (модуля) в структуре образовательной программы</w:t>
      </w:r>
    </w:p>
    <w:p w14:paraId="7A4C33C9" w14:textId="77777777" w:rsidR="00FC4FEE" w:rsidRPr="001E24F2" w:rsidRDefault="00FC4FEE" w:rsidP="00FC4FEE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 xml:space="preserve">Дисциплина реализуется на </w:t>
      </w:r>
      <w:r>
        <w:rPr>
          <w:bCs/>
        </w:rPr>
        <w:t>1</w:t>
      </w:r>
      <w:r w:rsidRPr="001E24F2">
        <w:rPr>
          <w:bCs/>
        </w:rPr>
        <w:t>-ом курсе в</w:t>
      </w:r>
      <w:r>
        <w:rPr>
          <w:bCs/>
        </w:rPr>
        <w:t>о</w:t>
      </w:r>
      <w:r w:rsidRPr="001E24F2">
        <w:rPr>
          <w:bCs/>
        </w:rPr>
        <w:t xml:space="preserve"> </w:t>
      </w:r>
      <w:r>
        <w:rPr>
          <w:bCs/>
        </w:rPr>
        <w:t>1</w:t>
      </w:r>
      <w:r w:rsidRPr="001E24F2">
        <w:rPr>
          <w:bCs/>
        </w:rPr>
        <w:t xml:space="preserve">-ом семестре </w:t>
      </w:r>
      <w:r>
        <w:rPr>
          <w:bCs/>
        </w:rPr>
        <w:t xml:space="preserve">магистратуры </w:t>
      </w:r>
      <w:r w:rsidRPr="001E24F2">
        <w:rPr>
          <w:bCs/>
        </w:rPr>
        <w:t xml:space="preserve">и </w:t>
      </w:r>
      <w:r>
        <w:rPr>
          <w:bCs/>
        </w:rPr>
        <w:t>входит в состав</w:t>
      </w:r>
      <w:r w:rsidRPr="001E24F2">
        <w:rPr>
          <w:bCs/>
        </w:rPr>
        <w:t xml:space="preserve"> </w:t>
      </w:r>
      <w:r>
        <w:rPr>
          <w:bCs/>
        </w:rPr>
        <w:t>вариативной</w:t>
      </w:r>
      <w:r w:rsidRPr="001E24F2">
        <w:rPr>
          <w:bCs/>
        </w:rPr>
        <w:t xml:space="preserve"> части</w:t>
      </w:r>
      <w:r>
        <w:rPr>
          <w:bCs/>
        </w:rPr>
        <w:t xml:space="preserve">, </w:t>
      </w:r>
      <w:r w:rsidRPr="00A5530C">
        <w:rPr>
          <w:rFonts w:asciiTheme="majorHAnsi" w:hAnsiTheme="majorHAnsi"/>
        </w:rPr>
        <w:t xml:space="preserve">является </w:t>
      </w:r>
      <w:r>
        <w:rPr>
          <w:rFonts w:asciiTheme="majorHAnsi" w:hAnsiTheme="majorHAnsi"/>
        </w:rPr>
        <w:t xml:space="preserve">обязательной </w:t>
      </w:r>
      <w:r w:rsidRPr="00A5530C">
        <w:rPr>
          <w:rFonts w:asciiTheme="majorHAnsi" w:hAnsiTheme="majorHAnsi"/>
        </w:rPr>
        <w:t>дисциплиной</w:t>
      </w:r>
      <w:r w:rsidRPr="001E24F2">
        <w:rPr>
          <w:bCs/>
        </w:rPr>
        <w:t>.</w:t>
      </w:r>
    </w:p>
    <w:p w14:paraId="586B958D" w14:textId="77777777" w:rsidR="00FC4FEE" w:rsidRDefault="00FC4FEE" w:rsidP="00FC4FEE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32551744" w14:textId="77777777" w:rsidR="00FC4FEE" w:rsidRPr="000662A4" w:rsidRDefault="00FC4FEE" w:rsidP="00FC4FEE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056A6BC4" w14:textId="77777777" w:rsidR="00FC4FEE" w:rsidRPr="000662A4" w:rsidRDefault="00FC4FEE" w:rsidP="00FC4FEE">
      <w:pPr>
        <w:spacing w:line="276" w:lineRule="auto"/>
        <w:jc w:val="both"/>
        <w:rPr>
          <w:rFonts w:asciiTheme="majorHAnsi" w:hAnsiTheme="majorHAnsi"/>
        </w:rPr>
      </w:pPr>
      <w:r w:rsidRPr="00817246">
        <w:rPr>
          <w:rFonts w:asciiTheme="majorHAnsi" w:hAnsiTheme="majorHAnsi"/>
          <w:b/>
          <w:bCs/>
        </w:rPr>
        <w:t>2.</w:t>
      </w:r>
      <w:r w:rsidRPr="00817246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0662A4">
        <w:rPr>
          <w:rFonts w:asciiTheme="majorHAnsi" w:hAnsiTheme="majorHAnsi"/>
        </w:rPr>
        <w:t xml:space="preserve"> </w:t>
      </w:r>
    </w:p>
    <w:p w14:paraId="5EB4EC6F" w14:textId="77777777" w:rsidR="00FC4FEE" w:rsidRDefault="00FC4FEE" w:rsidP="00FC4FEE">
      <w:pPr>
        <w:spacing w:line="276" w:lineRule="auto"/>
        <w:rPr>
          <w:iCs/>
          <w:color w:val="000000" w:themeColor="text1"/>
        </w:rPr>
      </w:pPr>
      <w:r w:rsidRPr="00304296">
        <w:rPr>
          <w:iCs/>
          <w:color w:val="000000" w:themeColor="text1"/>
        </w:rPr>
        <w:t>Курсы математического анализа, линейной алгебры и дифференциальных уравнений, методов математической физики, разделы оптика и атомная физика из курса общей физики, электродинамика, термодинамика и статистическая физика, квантовая механика из курса теоретической физики, физика атомного ядра и частиц, молекулярная физика</w:t>
      </w:r>
      <w:r>
        <w:rPr>
          <w:iCs/>
          <w:color w:val="000000" w:themeColor="text1"/>
        </w:rPr>
        <w:t xml:space="preserve"> в объеме классических университетских курсов.</w:t>
      </w:r>
    </w:p>
    <w:p w14:paraId="5DDF3AEF" w14:textId="77777777" w:rsidR="00FC4FEE" w:rsidRDefault="00FC4FEE" w:rsidP="00FC4FEE">
      <w:pPr>
        <w:spacing w:line="276" w:lineRule="auto"/>
        <w:rPr>
          <w:rFonts w:asciiTheme="majorHAnsi" w:hAnsiTheme="majorHAnsi"/>
          <w:i/>
          <w:iCs/>
        </w:rPr>
      </w:pPr>
    </w:p>
    <w:p w14:paraId="57E4D025" w14:textId="77777777" w:rsidR="00FC4FEE" w:rsidRPr="000662A4" w:rsidRDefault="00FC4FEE" w:rsidP="00FC4FEE">
      <w:pPr>
        <w:spacing w:line="276" w:lineRule="auto"/>
        <w:rPr>
          <w:rFonts w:asciiTheme="majorHAnsi" w:hAnsiTheme="majorHAnsi"/>
          <w:i/>
          <w:iCs/>
        </w:rPr>
      </w:pPr>
    </w:p>
    <w:p w14:paraId="0011F5CF" w14:textId="77777777" w:rsidR="00FC4FEE" w:rsidRPr="00802009" w:rsidRDefault="00FC4FEE" w:rsidP="00FC4FEE">
      <w:pPr>
        <w:spacing w:line="276" w:lineRule="auto"/>
        <w:jc w:val="both"/>
        <w:rPr>
          <w:rFonts w:asciiTheme="majorHAnsi" w:hAnsiTheme="majorHAnsi"/>
          <w:b/>
        </w:rPr>
      </w:pPr>
      <w:r w:rsidRPr="003D0D9A">
        <w:rPr>
          <w:rFonts w:asciiTheme="majorHAnsi" w:hAnsiTheme="majorHAnsi"/>
          <w:b/>
          <w:bCs/>
        </w:rPr>
        <w:t>3.</w:t>
      </w:r>
      <w:r w:rsidRPr="003D0D9A">
        <w:rPr>
          <w:rFonts w:asciiTheme="majorHAnsi" w:hAnsiTheme="majorHAnsi"/>
          <w:b/>
        </w:rPr>
        <w:t> 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4C0FBBEC" w14:textId="77777777" w:rsidR="00FC4FEE" w:rsidRPr="00303B1E" w:rsidRDefault="00FC4FEE" w:rsidP="00FC4FEE">
      <w:pPr>
        <w:suppressAutoHyphens/>
        <w:autoSpaceDN w:val="0"/>
        <w:jc w:val="both"/>
      </w:pPr>
      <w:r w:rsidRPr="00303B1E">
        <w:t>В результате освоения дисциплины у обучающихся должны быть сформированы:</w:t>
      </w:r>
    </w:p>
    <w:p w14:paraId="12A92FA5" w14:textId="77777777" w:rsidR="00FC4FEE" w:rsidRDefault="00FC4FEE" w:rsidP="00FC4FEE">
      <w:pPr>
        <w:rPr>
          <w:i/>
          <w:iCs/>
        </w:rPr>
      </w:pPr>
    </w:p>
    <w:tbl>
      <w:tblPr>
        <w:tblW w:w="9930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2685"/>
        <w:gridCol w:w="7245"/>
      </w:tblGrid>
      <w:tr w:rsidR="00CC670B" w14:paraId="7507FDA6" w14:textId="77777777" w:rsidTr="00730265">
        <w:tc>
          <w:tcPr>
            <w:tcW w:w="9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C1469" w14:textId="77777777" w:rsidR="00CC670B" w:rsidRDefault="00CC670B" w:rsidP="00730265">
            <w:pPr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Планируемые результаты обучения по дисциплине (модулю)</w:t>
            </w:r>
          </w:p>
        </w:tc>
      </w:tr>
      <w:tr w:rsidR="00CC670B" w14:paraId="0E7A5D8A" w14:textId="77777777" w:rsidTr="00730265">
        <w:trPr>
          <w:trHeight w:val="637"/>
        </w:trPr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9AACBC" w14:textId="77777777" w:rsidR="00CC670B" w:rsidRDefault="00CC670B" w:rsidP="00730265">
            <w:pPr>
              <w:widowControl w:val="0"/>
            </w:pPr>
            <w:r>
              <w:t>УК-1</w:t>
            </w:r>
          </w:p>
        </w:tc>
        <w:tc>
          <w:tcPr>
            <w:tcW w:w="7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183A3" w14:textId="77777777" w:rsidR="00CC670B" w:rsidRDefault="00CC670B" w:rsidP="00730265"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4C83C7CD" w14:textId="77777777" w:rsidR="00CC670B" w:rsidRDefault="00CC670B" w:rsidP="00730265"/>
          <w:p w14:paraId="7694D72A" w14:textId="77777777" w:rsidR="00CC670B" w:rsidRDefault="00CC670B" w:rsidP="00730265">
            <w:r>
              <w:rPr>
                <w:u w:val="single"/>
              </w:rPr>
              <w:t>Уметь</w:t>
            </w:r>
            <w:r>
              <w:t xml:space="preserve"> </w:t>
            </w:r>
            <w:proofErr w:type="gramStart"/>
            <w:r>
              <w:t>использовать  аналитический</w:t>
            </w:r>
            <w:proofErr w:type="gramEnd"/>
            <w:r>
              <w:t xml:space="preserve">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470F6257" w14:textId="77777777" w:rsidR="00CC670B" w:rsidRDefault="00CC670B" w:rsidP="00730265"/>
          <w:p w14:paraId="343C75A7" w14:textId="77777777" w:rsidR="00CC670B" w:rsidRDefault="00CC670B" w:rsidP="00730265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навыками методологического анализа научного исследования и его результатов</w:t>
            </w:r>
          </w:p>
        </w:tc>
      </w:tr>
      <w:tr w:rsidR="00CC670B" w14:paraId="0E6449CE" w14:textId="77777777" w:rsidTr="00730265">
        <w:trPr>
          <w:trHeight w:val="637"/>
        </w:trPr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6330C2" w14:textId="77777777" w:rsidR="00CC670B" w:rsidRDefault="00CC670B" w:rsidP="00730265">
            <w:pPr>
              <w:widowControl w:val="0"/>
            </w:pPr>
            <w:r>
              <w:t>ОПК-1</w:t>
            </w:r>
          </w:p>
        </w:tc>
        <w:tc>
          <w:tcPr>
            <w:tcW w:w="7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5229BE" w14:textId="77777777" w:rsidR="00CC670B" w:rsidRDefault="00CC670B" w:rsidP="00730265">
            <w:r>
              <w:rPr>
                <w:u w:val="single"/>
              </w:rPr>
              <w:t>Знать</w:t>
            </w:r>
            <w:r>
              <w:t xml:space="preserve"> основные законы, научные концепции и методы исследований в области современной физики конденсированного состояния</w:t>
            </w:r>
          </w:p>
          <w:p w14:paraId="02181866" w14:textId="77777777" w:rsidR="00CC670B" w:rsidRDefault="00CC670B" w:rsidP="00730265"/>
          <w:p w14:paraId="716CA146" w14:textId="77777777" w:rsidR="00CC670B" w:rsidRDefault="00CC670B" w:rsidP="00730265">
            <w:r>
              <w:rPr>
                <w:u w:val="single"/>
              </w:rPr>
              <w:t>Уметь</w:t>
            </w:r>
            <w:r>
              <w:t xml:space="preserve"> применять на практике результаты актуальных научных исследований в области современной физики конденсированного состояния</w:t>
            </w:r>
          </w:p>
          <w:p w14:paraId="6F73EF50" w14:textId="77777777" w:rsidR="00CC670B" w:rsidRDefault="00CC670B" w:rsidP="00730265"/>
          <w:p w14:paraId="4DB0B032" w14:textId="77777777" w:rsidR="00CC670B" w:rsidRDefault="00CC670B" w:rsidP="00730265">
            <w:pPr>
              <w:rPr>
                <w:b/>
                <w:bCs/>
              </w:rPr>
            </w:pPr>
            <w:r>
              <w:rPr>
                <w:u w:val="single"/>
              </w:rPr>
              <w:lastRenderedPageBreak/>
              <w:t>Владеть</w:t>
            </w:r>
            <w:r>
              <w:t xml:space="preserve"> </w:t>
            </w:r>
            <w:proofErr w:type="gramStart"/>
            <w:r>
              <w:t>навыками  применения</w:t>
            </w:r>
            <w:proofErr w:type="gramEnd"/>
            <w:r>
              <w:t xml:space="preserve"> современных научных принципов и методов исследования в области физики конденсированного состояния для решения профессиональных задач</w:t>
            </w:r>
          </w:p>
        </w:tc>
      </w:tr>
      <w:tr w:rsidR="00CC670B" w14:paraId="2D605A63" w14:textId="77777777" w:rsidTr="00730265">
        <w:trPr>
          <w:trHeight w:val="637"/>
        </w:trPr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01CEF" w14:textId="77777777" w:rsidR="00CC670B" w:rsidRDefault="00CC670B" w:rsidP="00730265">
            <w:pPr>
              <w:widowControl w:val="0"/>
            </w:pPr>
            <w:r>
              <w:lastRenderedPageBreak/>
              <w:t>ОПК-4</w:t>
            </w:r>
          </w:p>
        </w:tc>
        <w:tc>
          <w:tcPr>
            <w:tcW w:w="7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12C009" w14:textId="77777777" w:rsidR="00CC670B" w:rsidRDefault="00CC670B" w:rsidP="00730265">
            <w:r>
              <w:rPr>
                <w:u w:val="single"/>
              </w:rPr>
              <w:t>Знать</w:t>
            </w:r>
            <w:r>
              <w:t xml:space="preserve"> типовые процедуры применения проблемно-ориентированных прикладных программных средств в области современной физики конденсированного состояния</w:t>
            </w:r>
          </w:p>
          <w:p w14:paraId="2A5DF07D" w14:textId="77777777" w:rsidR="00CC670B" w:rsidRDefault="00CC670B" w:rsidP="00730265"/>
          <w:p w14:paraId="70DFAF5E" w14:textId="77777777" w:rsidR="00CC670B" w:rsidRDefault="00CC670B" w:rsidP="00730265">
            <w:r>
              <w:rPr>
                <w:u w:val="single"/>
              </w:rPr>
              <w:t xml:space="preserve">Уметь </w:t>
            </w:r>
            <w:r>
              <w:t>использовать современные информационные и компьютерные технологии, средства коммуникаций, способствующие повышению эффективности научной деятельности в области современной физики конденсированного состояния</w:t>
            </w:r>
          </w:p>
          <w:p w14:paraId="50579FAF" w14:textId="77777777" w:rsidR="00CC670B" w:rsidRDefault="00CC670B" w:rsidP="00730265"/>
          <w:p w14:paraId="4C95E433" w14:textId="77777777" w:rsidR="00CC670B" w:rsidRDefault="00CC670B" w:rsidP="00730265">
            <w:r>
              <w:rPr>
                <w:u w:val="single"/>
              </w:rPr>
              <w:t>Владеть</w:t>
            </w:r>
            <w:r>
              <w:t xml:space="preserve"> методами научного моделирования при решении поставленных исследовательских задач с использованием современных информационных технологий</w:t>
            </w:r>
          </w:p>
        </w:tc>
      </w:tr>
      <w:tr w:rsidR="00CC670B" w14:paraId="6C2147D5" w14:textId="77777777" w:rsidTr="00730265">
        <w:trPr>
          <w:trHeight w:val="637"/>
        </w:trPr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7843FB" w14:textId="77777777" w:rsidR="00CC670B" w:rsidRDefault="00CC670B" w:rsidP="00730265">
            <w:pPr>
              <w:widowControl w:val="0"/>
              <w:spacing w:before="80"/>
              <w:jc w:val="both"/>
            </w:pPr>
            <w:r>
              <w:t>ПК-1</w:t>
            </w:r>
          </w:p>
        </w:tc>
        <w:tc>
          <w:tcPr>
            <w:tcW w:w="7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4E0FA" w14:textId="77777777" w:rsidR="00CC670B" w:rsidRDefault="00CC670B" w:rsidP="00730265">
            <w:r>
              <w:rPr>
                <w:u w:val="single"/>
              </w:rPr>
              <w:t>Знать</w:t>
            </w:r>
            <w:r>
              <w:t xml:space="preserve"> разделы </w:t>
            </w:r>
            <w:proofErr w:type="gramStart"/>
            <w:r>
              <w:t>ядерной  физики</w:t>
            </w:r>
            <w:proofErr w:type="gramEnd"/>
            <w:r>
              <w:t xml:space="preserve"> и физики конденсированного состояния, необходимыми для решения поставленной научной задачи</w:t>
            </w:r>
          </w:p>
          <w:p w14:paraId="25C7CD22" w14:textId="77777777" w:rsidR="00CC670B" w:rsidRDefault="00CC670B" w:rsidP="00730265"/>
          <w:p w14:paraId="7D1563FE" w14:textId="77777777" w:rsidR="00CC670B" w:rsidRDefault="00CC670B" w:rsidP="00730265">
            <w:r>
              <w:rPr>
                <w:u w:val="single"/>
              </w:rPr>
              <w:t>Уметь</w:t>
            </w:r>
            <w:r>
              <w:t xml:space="preserve"> применять экспериментальные и теоретические знания при </w:t>
            </w:r>
            <w:proofErr w:type="gramStart"/>
            <w:r>
              <w:t>решении  поставленной</w:t>
            </w:r>
            <w:proofErr w:type="gramEnd"/>
            <w:r>
              <w:t xml:space="preserve"> научной задачи</w:t>
            </w:r>
          </w:p>
          <w:p w14:paraId="38AA14E4" w14:textId="77777777" w:rsidR="00CC670B" w:rsidRDefault="00CC670B" w:rsidP="00730265"/>
          <w:p w14:paraId="6FF02DFD" w14:textId="77777777" w:rsidR="00CC670B" w:rsidRDefault="00CC670B" w:rsidP="00730265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экспериментальными и теоретическими методами исследования </w:t>
            </w:r>
            <w:proofErr w:type="gramStart"/>
            <w:r>
              <w:t>при  решении</w:t>
            </w:r>
            <w:proofErr w:type="gramEnd"/>
            <w:r>
              <w:t xml:space="preserve">  научных задач в области современной ядерной физики и физики конденсированного состояния</w:t>
            </w:r>
          </w:p>
        </w:tc>
      </w:tr>
      <w:tr w:rsidR="00CC670B" w14:paraId="674BF327" w14:textId="77777777" w:rsidTr="00730265">
        <w:trPr>
          <w:trHeight w:val="637"/>
        </w:trPr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CD9935" w14:textId="77777777" w:rsidR="00CC670B" w:rsidRDefault="00CC670B" w:rsidP="00730265">
            <w:pPr>
              <w:widowControl w:val="0"/>
              <w:spacing w:before="80"/>
              <w:jc w:val="both"/>
            </w:pPr>
            <w:sdt>
              <w:sdtPr>
                <w:tag w:val="goog_rdk_22"/>
                <w:id w:val="-921296545"/>
              </w:sdtPr>
              <w:sdtContent/>
            </w:sdt>
            <w:r>
              <w:t>МПК-2</w:t>
            </w:r>
          </w:p>
        </w:tc>
        <w:tc>
          <w:tcPr>
            <w:tcW w:w="7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7B7693" w14:textId="77777777" w:rsidR="00CC670B" w:rsidRDefault="00CC670B" w:rsidP="00730265">
            <w:pPr>
              <w:ind w:left="-100"/>
              <w:rPr>
                <w:highlight w:val="white"/>
              </w:rPr>
            </w:pPr>
            <w:r>
              <w:rPr>
                <w:u w:val="single"/>
              </w:rPr>
              <w:t>Знать</w:t>
            </w:r>
            <w:r>
              <w:t xml:space="preserve"> порядок организации научного исследования в области </w:t>
            </w:r>
            <w:r>
              <w:rPr>
                <w:highlight w:val="white"/>
              </w:rPr>
              <w:t>нейтронографии</w:t>
            </w:r>
          </w:p>
          <w:p w14:paraId="4880A398" w14:textId="77777777" w:rsidR="00CC670B" w:rsidRDefault="00CC670B" w:rsidP="00730265">
            <w:pPr>
              <w:ind w:left="-100"/>
            </w:pPr>
            <w:r>
              <w:t xml:space="preserve"> </w:t>
            </w:r>
          </w:p>
          <w:p w14:paraId="0A10CEEC" w14:textId="77777777" w:rsidR="00CC670B" w:rsidRDefault="00CC670B" w:rsidP="00730265">
            <w:pPr>
              <w:ind w:left="-100"/>
              <w:rPr>
                <w:highlight w:val="white"/>
              </w:rPr>
            </w:pPr>
            <w:r>
              <w:rPr>
                <w:u w:val="single"/>
              </w:rPr>
              <w:t>Уметь</w:t>
            </w:r>
            <w:r>
              <w:t xml:space="preserve"> проводить работу с источниками информации для подготовки плана научного исследования в области </w:t>
            </w:r>
            <w:r>
              <w:rPr>
                <w:highlight w:val="white"/>
              </w:rPr>
              <w:t>нейтронографии</w:t>
            </w:r>
          </w:p>
          <w:p w14:paraId="41DED8E6" w14:textId="77777777" w:rsidR="00CC670B" w:rsidRDefault="00CC670B" w:rsidP="00730265">
            <w:pPr>
              <w:ind w:left="-100"/>
            </w:pPr>
            <w:r>
              <w:t xml:space="preserve"> </w:t>
            </w:r>
          </w:p>
          <w:p w14:paraId="1D33CCFE" w14:textId="77777777" w:rsidR="00CC670B" w:rsidRDefault="00CC670B" w:rsidP="00730265">
            <w:pPr>
              <w:ind w:left="-100"/>
              <w:rPr>
                <w:highlight w:val="white"/>
              </w:rPr>
            </w:pPr>
            <w:r>
              <w:rPr>
                <w:u w:val="single"/>
              </w:rPr>
              <w:t>Владеть</w:t>
            </w:r>
            <w:r>
              <w:t xml:space="preserve"> методами научного исследования в области </w:t>
            </w:r>
            <w:r>
              <w:rPr>
                <w:highlight w:val="white"/>
              </w:rPr>
              <w:t>нейтронографии</w:t>
            </w:r>
          </w:p>
        </w:tc>
      </w:tr>
      <w:tr w:rsidR="00CC670B" w14:paraId="4E11BB3D" w14:textId="77777777" w:rsidTr="00730265">
        <w:trPr>
          <w:trHeight w:val="637"/>
        </w:trPr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C18ED" w14:textId="77777777" w:rsidR="00CC670B" w:rsidRDefault="00CC670B" w:rsidP="00730265">
            <w:pPr>
              <w:widowControl w:val="0"/>
              <w:jc w:val="both"/>
            </w:pPr>
            <w:r>
              <w:t>МПК-3</w:t>
            </w:r>
          </w:p>
        </w:tc>
        <w:tc>
          <w:tcPr>
            <w:tcW w:w="7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151C4E" w14:textId="77777777" w:rsidR="00CC670B" w:rsidRDefault="00CC670B" w:rsidP="00730265">
            <w:pPr>
              <w:ind w:left="-100"/>
              <w:rPr>
                <w:highlight w:val="white"/>
              </w:rPr>
            </w:pPr>
            <w:r>
              <w:rPr>
                <w:u w:val="single"/>
              </w:rPr>
              <w:t>Знать</w:t>
            </w:r>
            <w:r>
              <w:t xml:space="preserve"> основные численно-математические методы, применяемые в </w:t>
            </w:r>
            <w:r>
              <w:rPr>
                <w:highlight w:val="white"/>
              </w:rPr>
              <w:t>нейтронографии</w:t>
            </w:r>
          </w:p>
          <w:p w14:paraId="62EBBEDD" w14:textId="77777777" w:rsidR="00CC670B" w:rsidRDefault="00CC670B" w:rsidP="00730265">
            <w:pPr>
              <w:ind w:left="-100"/>
            </w:pPr>
            <w:r>
              <w:t xml:space="preserve"> </w:t>
            </w:r>
          </w:p>
          <w:p w14:paraId="09061F05" w14:textId="77777777" w:rsidR="00CC670B" w:rsidRDefault="00CC670B" w:rsidP="00730265">
            <w:pPr>
              <w:ind w:left="-100"/>
              <w:rPr>
                <w:highlight w:val="white"/>
              </w:rPr>
            </w:pPr>
            <w:r>
              <w:rPr>
                <w:u w:val="single"/>
              </w:rPr>
              <w:t>Уметь</w:t>
            </w:r>
            <w:r>
              <w:t xml:space="preserve"> применять математические методы при решении поставленных научных задач </w:t>
            </w:r>
            <w:r>
              <w:rPr>
                <w:highlight w:val="white"/>
              </w:rPr>
              <w:t>нейтронографии</w:t>
            </w:r>
          </w:p>
          <w:p w14:paraId="4AE0CA86" w14:textId="77777777" w:rsidR="00CC670B" w:rsidRDefault="00CC670B" w:rsidP="00730265">
            <w:pPr>
              <w:ind w:left="-100"/>
            </w:pPr>
            <w:r>
              <w:t xml:space="preserve"> </w:t>
            </w:r>
          </w:p>
          <w:p w14:paraId="2CC64A00" w14:textId="77777777" w:rsidR="00CC670B" w:rsidRDefault="00CC670B" w:rsidP="00730265">
            <w:pPr>
              <w:ind w:left="-100"/>
              <w:rPr>
                <w:highlight w:val="white"/>
              </w:rPr>
            </w:pPr>
            <w:r>
              <w:rPr>
                <w:u w:val="single"/>
              </w:rPr>
              <w:t>Владеть</w:t>
            </w:r>
            <w:r>
              <w:t xml:space="preserve"> современными численно-математическими методами при решении задач профессиональной деятельности в области </w:t>
            </w:r>
            <w:r>
              <w:rPr>
                <w:highlight w:val="white"/>
              </w:rPr>
              <w:t>нейтронографии</w:t>
            </w:r>
          </w:p>
        </w:tc>
      </w:tr>
    </w:tbl>
    <w:p w14:paraId="327DFB8C" w14:textId="77777777" w:rsidR="00FC4FEE" w:rsidRDefault="00FC4FEE" w:rsidP="00FC4FEE">
      <w:pPr>
        <w:spacing w:line="276" w:lineRule="auto"/>
        <w:rPr>
          <w:rFonts w:asciiTheme="majorHAnsi" w:hAnsiTheme="majorHAnsi"/>
          <w:i/>
          <w:iCs/>
        </w:rPr>
      </w:pPr>
    </w:p>
    <w:p w14:paraId="2627F64A" w14:textId="77777777" w:rsidR="00FC4FEE" w:rsidRPr="000662A4" w:rsidRDefault="00FC4FEE" w:rsidP="00FC4FEE">
      <w:pPr>
        <w:spacing w:line="276" w:lineRule="auto"/>
        <w:rPr>
          <w:rFonts w:asciiTheme="majorHAnsi" w:hAnsiTheme="majorHAnsi"/>
          <w:i/>
          <w:iCs/>
        </w:rPr>
      </w:pPr>
    </w:p>
    <w:p w14:paraId="662032D9" w14:textId="0B0612A9" w:rsidR="00FC4FEE" w:rsidRDefault="00FC4FEE" w:rsidP="00FC4FEE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>
        <w:rPr>
          <w:rFonts w:asciiTheme="majorHAnsi" w:hAnsiTheme="majorHAnsi"/>
        </w:rPr>
        <w:t xml:space="preserve"> составляет</w:t>
      </w:r>
      <w:r>
        <w:rPr>
          <w:rFonts w:asciiTheme="majorHAnsi" w:hAnsiTheme="majorHAnsi"/>
        </w:rPr>
        <w:t xml:space="preserve"> 2</w:t>
      </w:r>
      <w:r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>
        <w:rPr>
          <w:rFonts w:asciiTheme="majorHAnsi" w:hAnsiTheme="majorHAnsi"/>
        </w:rPr>
        <w:t>:</w:t>
      </w:r>
      <w:r w:rsidRPr="000662A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b/>
          <w:bCs/>
        </w:rPr>
        <w:t>36</w:t>
      </w:r>
      <w:r>
        <w:rPr>
          <w:rFonts w:asciiTheme="majorHAnsi" w:hAnsiTheme="majorHAnsi"/>
          <w:b/>
          <w:bCs/>
        </w:rPr>
        <w:t xml:space="preserve"> </w:t>
      </w:r>
      <w:r w:rsidRPr="00A5530C">
        <w:rPr>
          <w:rFonts w:asciiTheme="majorHAnsi" w:hAnsiTheme="majorHAnsi"/>
        </w:rPr>
        <w:t>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>
        <w:rPr>
          <w:rFonts w:asciiTheme="majorHAnsi" w:hAnsiTheme="majorHAnsi"/>
          <w:b/>
          <w:bCs/>
        </w:rPr>
        <w:t>36</w:t>
      </w:r>
      <w:r w:rsidRPr="00A5530C">
        <w:rPr>
          <w:rFonts w:asciiTheme="majorHAnsi" w:hAnsiTheme="majorHAnsi"/>
        </w:rPr>
        <w:t xml:space="preserve"> 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7C4B90FC" w14:textId="77777777" w:rsidR="00FC4FEE" w:rsidRDefault="00FC4FEE" w:rsidP="00FC4FEE">
      <w:pPr>
        <w:jc w:val="both"/>
        <w:rPr>
          <w:rFonts w:asciiTheme="majorHAnsi" w:hAnsiTheme="majorHAnsi"/>
        </w:rPr>
      </w:pPr>
    </w:p>
    <w:p w14:paraId="7A0611CC" w14:textId="77777777" w:rsidR="00FC4FEE" w:rsidRDefault="00FC4FEE" w:rsidP="00FC4FEE">
      <w:pPr>
        <w:jc w:val="both"/>
        <w:rPr>
          <w:rFonts w:asciiTheme="majorHAnsi" w:hAnsiTheme="majorHAnsi"/>
        </w:rPr>
      </w:pPr>
    </w:p>
    <w:p w14:paraId="55E5C1DC" w14:textId="77777777" w:rsidR="00FC4FEE" w:rsidRDefault="00FC4FEE" w:rsidP="00FC4FEE">
      <w:pPr>
        <w:spacing w:line="276" w:lineRule="auto"/>
        <w:jc w:val="both"/>
        <w:rPr>
          <w:rFonts w:asciiTheme="majorHAnsi" w:hAnsiTheme="majorHAnsi"/>
        </w:rPr>
      </w:pPr>
      <w:r w:rsidRPr="00A5530C">
        <w:rPr>
          <w:rFonts w:asciiTheme="majorHAnsi" w:hAnsiTheme="majorHAnsi"/>
          <w:b/>
          <w:bCs/>
        </w:rPr>
        <w:lastRenderedPageBreak/>
        <w:t>5. </w:t>
      </w:r>
      <w:r w:rsidRPr="00A5530C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6A4AED69" w14:textId="77777777" w:rsidR="00FC4FEE" w:rsidRPr="004F2886" w:rsidRDefault="00FC4FEE" w:rsidP="00FC4FEE">
      <w:pPr>
        <w:ind w:firstLine="567"/>
        <w:jc w:val="both"/>
        <w:rPr>
          <w:rFonts w:eastAsia="Calibri"/>
        </w:rPr>
      </w:pPr>
      <w:r w:rsidRPr="00F0224E">
        <w:rPr>
          <w:rFonts w:eastAsia="Calibri"/>
        </w:rPr>
        <w:t>Изучение курса</w:t>
      </w:r>
      <w:r w:rsidRPr="00F0224E">
        <w:rPr>
          <w:bCs/>
        </w:rPr>
        <w:t xml:space="preserve"> </w:t>
      </w:r>
      <w:r w:rsidRPr="00F0224E">
        <w:rPr>
          <w:rFonts w:eastAsia="Calibri"/>
        </w:rPr>
        <w:t>включает в себя лекции, на которых рассматривается теоретическое содержание курса; семинарские занятия, предусматривающие углубленное изучение и обсуждение вопросов, обозначенных в темах дисциплины; самостоятельную работу, заключающуюся в подготовке к лекционным и семинарским занятиям.</w:t>
      </w:r>
      <w:r w:rsidRPr="00F0224E">
        <w:t xml:space="preserve"> </w:t>
      </w:r>
      <w:r w:rsidRPr="00F0224E">
        <w:rPr>
          <w:rFonts w:eastAsia="Calibri"/>
        </w:rPr>
        <w:t xml:space="preserve">Темы, рассматриваемые на лекциях и изучаемые самостоятельно, закрепляются на семинарских занятиях, по вопросам, вызывающим затруднения, проводятся консультации. </w:t>
      </w:r>
    </w:p>
    <w:p w14:paraId="5782C2D7" w14:textId="77777777" w:rsidR="00FC4FEE" w:rsidRDefault="00FC4FEE" w:rsidP="00FC4FEE">
      <w:pPr>
        <w:jc w:val="both"/>
        <w:rPr>
          <w:b/>
        </w:rPr>
      </w:pP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4"/>
        <w:gridCol w:w="3327"/>
        <w:gridCol w:w="567"/>
        <w:gridCol w:w="534"/>
        <w:gridCol w:w="458"/>
        <w:gridCol w:w="1385"/>
        <w:gridCol w:w="741"/>
        <w:gridCol w:w="1985"/>
      </w:tblGrid>
      <w:tr w:rsidR="00FC4FEE" w:rsidRPr="00D6539E" w14:paraId="0729C7CB" w14:textId="77777777" w:rsidTr="00730265">
        <w:trPr>
          <w:cantSplit/>
          <w:trHeight w:val="1975"/>
          <w:jc w:val="center"/>
        </w:trPr>
        <w:tc>
          <w:tcPr>
            <w:tcW w:w="784" w:type="dxa"/>
            <w:vMerge w:val="restart"/>
            <w:textDirection w:val="btLr"/>
            <w:vAlign w:val="center"/>
          </w:tcPr>
          <w:p w14:paraId="4E7988F2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ind w:left="113" w:right="113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№ </w:t>
            </w:r>
            <w:r>
              <w:rPr>
                <w:rFonts w:eastAsia="Calibri"/>
                <w:b/>
                <w:lang w:eastAsia="en-US"/>
              </w:rPr>
              <w:t>темы</w:t>
            </w:r>
          </w:p>
        </w:tc>
        <w:tc>
          <w:tcPr>
            <w:tcW w:w="3327" w:type="dxa"/>
            <w:vMerge w:val="restart"/>
            <w:vAlign w:val="center"/>
          </w:tcPr>
          <w:p w14:paraId="278799C3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685" w:type="dxa"/>
            <w:gridSpan w:val="5"/>
          </w:tcPr>
          <w:p w14:paraId="18228C42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Виды учебной нагрузки и их трудоемкость, часы</w:t>
            </w:r>
          </w:p>
        </w:tc>
        <w:tc>
          <w:tcPr>
            <w:tcW w:w="1985" w:type="dxa"/>
            <w:vMerge w:val="restart"/>
            <w:vAlign w:val="center"/>
          </w:tcPr>
          <w:p w14:paraId="006B7F38" w14:textId="77777777" w:rsidR="00FC4FEE" w:rsidRPr="00D6539E" w:rsidRDefault="00FC4FEE" w:rsidP="00730265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D6539E">
              <w:rPr>
                <w:rFonts w:eastAsia="Calibri"/>
                <w:b/>
                <w:bCs/>
                <w:color w:val="000000"/>
                <w:lang w:eastAsia="en-US"/>
              </w:rPr>
              <w:t>Форма текущего контроля успеваемости и промежуточной аттестации</w:t>
            </w:r>
          </w:p>
          <w:p w14:paraId="36FC4682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</w:tr>
      <w:tr w:rsidR="00FC4FEE" w:rsidRPr="00D6539E" w14:paraId="536C54FF" w14:textId="77777777" w:rsidTr="00730265">
        <w:trPr>
          <w:cantSplit/>
          <w:trHeight w:val="2426"/>
          <w:jc w:val="center"/>
        </w:trPr>
        <w:tc>
          <w:tcPr>
            <w:tcW w:w="784" w:type="dxa"/>
            <w:vMerge/>
            <w:vAlign w:val="center"/>
          </w:tcPr>
          <w:p w14:paraId="68E25829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327" w:type="dxa"/>
            <w:vMerge/>
            <w:vAlign w:val="center"/>
          </w:tcPr>
          <w:p w14:paraId="4E5D1D8C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extDirection w:val="btLr"/>
            <w:vAlign w:val="center"/>
          </w:tcPr>
          <w:p w14:paraId="654358FA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Всего часов </w:t>
            </w:r>
          </w:p>
        </w:tc>
        <w:tc>
          <w:tcPr>
            <w:tcW w:w="534" w:type="dxa"/>
            <w:textDirection w:val="btLr"/>
            <w:vAlign w:val="center"/>
          </w:tcPr>
          <w:p w14:paraId="63B955D8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Лекции</w:t>
            </w:r>
          </w:p>
        </w:tc>
        <w:tc>
          <w:tcPr>
            <w:tcW w:w="458" w:type="dxa"/>
            <w:textDirection w:val="btLr"/>
            <w:vAlign w:val="center"/>
          </w:tcPr>
          <w:p w14:paraId="581F364E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Семинары</w:t>
            </w:r>
          </w:p>
        </w:tc>
        <w:tc>
          <w:tcPr>
            <w:tcW w:w="1385" w:type="dxa"/>
            <w:textDirection w:val="btLr"/>
            <w:vAlign w:val="center"/>
          </w:tcPr>
          <w:p w14:paraId="40732B52" w14:textId="77777777" w:rsidR="00FC4FEE" w:rsidRPr="001F0471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Учебно</w:t>
            </w:r>
            <w:r w:rsidRPr="00D6539E">
              <w:rPr>
                <w:rFonts w:eastAsia="Calibri"/>
                <w:b/>
                <w:lang w:eastAsia="en-US"/>
              </w:rPr>
              <w:t>-практические занятия</w:t>
            </w:r>
            <w:r w:rsidRPr="001F0471">
              <w:rPr>
                <w:rFonts w:eastAsia="Calibri"/>
                <w:b/>
                <w:lang w:eastAsia="en-US"/>
              </w:rPr>
              <w:t xml:space="preserve"> (</w:t>
            </w:r>
            <w:r>
              <w:rPr>
                <w:rFonts w:eastAsia="Calibri"/>
                <w:b/>
                <w:lang w:eastAsia="en-US"/>
              </w:rPr>
              <w:t>лабораторные или практические занятия)</w:t>
            </w:r>
          </w:p>
        </w:tc>
        <w:tc>
          <w:tcPr>
            <w:tcW w:w="741" w:type="dxa"/>
            <w:textDirection w:val="btLr"/>
            <w:vAlign w:val="center"/>
          </w:tcPr>
          <w:p w14:paraId="1D51D297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Самостоятельная работа</w:t>
            </w:r>
          </w:p>
        </w:tc>
        <w:tc>
          <w:tcPr>
            <w:tcW w:w="1985" w:type="dxa"/>
            <w:vMerge/>
            <w:textDirection w:val="btLr"/>
          </w:tcPr>
          <w:p w14:paraId="6708B09D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highlight w:val="yellow"/>
                <w:lang w:eastAsia="en-US"/>
              </w:rPr>
            </w:pPr>
          </w:p>
        </w:tc>
      </w:tr>
      <w:tr w:rsidR="00FC4FEE" w:rsidRPr="00D6539E" w14:paraId="7D216EEF" w14:textId="77777777" w:rsidTr="00730265">
        <w:trPr>
          <w:trHeight w:val="406"/>
          <w:jc w:val="center"/>
        </w:trPr>
        <w:tc>
          <w:tcPr>
            <w:tcW w:w="784" w:type="dxa"/>
            <w:vAlign w:val="center"/>
          </w:tcPr>
          <w:p w14:paraId="7E058BEE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3327" w:type="dxa"/>
          </w:tcPr>
          <w:p w14:paraId="35D62CBC" w14:textId="77777777" w:rsidR="00FC4FEE" w:rsidRPr="00D6539E" w:rsidRDefault="00FC4FEE" w:rsidP="00730265">
            <w:pPr>
              <w:pStyle w:val="af8"/>
              <w:jc w:val="left"/>
            </w:pPr>
            <w:r w:rsidRPr="00293093">
              <w:rPr>
                <w:szCs w:val="24"/>
              </w:rPr>
              <w:t xml:space="preserve">Классическая кристаллография </w:t>
            </w:r>
          </w:p>
        </w:tc>
        <w:tc>
          <w:tcPr>
            <w:tcW w:w="567" w:type="dxa"/>
          </w:tcPr>
          <w:p w14:paraId="747F0B20" w14:textId="77777777" w:rsidR="00FC4FEE" w:rsidRPr="002F01B8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22</w:t>
            </w:r>
          </w:p>
        </w:tc>
        <w:tc>
          <w:tcPr>
            <w:tcW w:w="534" w:type="dxa"/>
          </w:tcPr>
          <w:p w14:paraId="48DABADE" w14:textId="77777777" w:rsidR="00FC4FEE" w:rsidRPr="00A0732A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6</w:t>
            </w:r>
          </w:p>
        </w:tc>
        <w:tc>
          <w:tcPr>
            <w:tcW w:w="458" w:type="dxa"/>
          </w:tcPr>
          <w:p w14:paraId="0A3FB463" w14:textId="77777777" w:rsidR="00FC4FEE" w:rsidRPr="00B17443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6</w:t>
            </w:r>
          </w:p>
        </w:tc>
        <w:tc>
          <w:tcPr>
            <w:tcW w:w="1385" w:type="dxa"/>
            <w:vAlign w:val="center"/>
          </w:tcPr>
          <w:p w14:paraId="48F7F65B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val="en-US" w:eastAsia="en-US"/>
              </w:rPr>
            </w:pPr>
          </w:p>
        </w:tc>
        <w:tc>
          <w:tcPr>
            <w:tcW w:w="741" w:type="dxa"/>
          </w:tcPr>
          <w:p w14:paraId="6BB2EA55" w14:textId="77777777" w:rsidR="00FC4FEE" w:rsidRPr="00B17443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10</w:t>
            </w:r>
          </w:p>
        </w:tc>
        <w:tc>
          <w:tcPr>
            <w:tcW w:w="1985" w:type="dxa"/>
            <w:vAlign w:val="center"/>
          </w:tcPr>
          <w:p w14:paraId="49D4A096" w14:textId="77777777" w:rsidR="00FC4FEE" w:rsidRPr="00B95285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FC4FEE" w:rsidRPr="00D6539E" w14:paraId="513B71CC" w14:textId="77777777" w:rsidTr="00730265">
        <w:trPr>
          <w:trHeight w:val="406"/>
          <w:jc w:val="center"/>
        </w:trPr>
        <w:tc>
          <w:tcPr>
            <w:tcW w:w="784" w:type="dxa"/>
            <w:vAlign w:val="center"/>
          </w:tcPr>
          <w:p w14:paraId="06A9BBDE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3327" w:type="dxa"/>
          </w:tcPr>
          <w:p w14:paraId="3898DCA3" w14:textId="77777777" w:rsidR="00FC4FEE" w:rsidRPr="00D6539E" w:rsidRDefault="00FC4FEE" w:rsidP="00730265">
            <w:pPr>
              <w:pStyle w:val="af8"/>
              <w:jc w:val="left"/>
            </w:pPr>
            <w:r w:rsidRPr="00293093">
              <w:rPr>
                <w:szCs w:val="24"/>
              </w:rPr>
              <w:t>Основы теории дифракции нейтронов</w:t>
            </w:r>
          </w:p>
        </w:tc>
        <w:tc>
          <w:tcPr>
            <w:tcW w:w="567" w:type="dxa"/>
          </w:tcPr>
          <w:p w14:paraId="5B551A67" w14:textId="77777777" w:rsidR="00FC4FEE" w:rsidRPr="00F0224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22</w:t>
            </w:r>
          </w:p>
        </w:tc>
        <w:tc>
          <w:tcPr>
            <w:tcW w:w="534" w:type="dxa"/>
          </w:tcPr>
          <w:p w14:paraId="6AE2BC4E" w14:textId="77777777" w:rsidR="00FC4FEE" w:rsidRPr="00F0224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6</w:t>
            </w:r>
          </w:p>
        </w:tc>
        <w:tc>
          <w:tcPr>
            <w:tcW w:w="458" w:type="dxa"/>
          </w:tcPr>
          <w:p w14:paraId="175EE2D7" w14:textId="77777777" w:rsidR="00FC4FEE" w:rsidRPr="00F0224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6</w:t>
            </w:r>
          </w:p>
        </w:tc>
        <w:tc>
          <w:tcPr>
            <w:tcW w:w="1385" w:type="dxa"/>
            <w:vAlign w:val="center"/>
          </w:tcPr>
          <w:p w14:paraId="2E31182A" w14:textId="77777777" w:rsidR="00FC4FEE" w:rsidRPr="00F0224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41" w:type="dxa"/>
          </w:tcPr>
          <w:p w14:paraId="2C78D6BB" w14:textId="77777777" w:rsidR="00FC4FEE" w:rsidRPr="00F0224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10</w:t>
            </w:r>
          </w:p>
        </w:tc>
        <w:tc>
          <w:tcPr>
            <w:tcW w:w="1985" w:type="dxa"/>
            <w:vAlign w:val="center"/>
          </w:tcPr>
          <w:p w14:paraId="32D284BF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FC4FEE" w:rsidRPr="00D6539E" w14:paraId="2984534F" w14:textId="77777777" w:rsidTr="00730265">
        <w:trPr>
          <w:trHeight w:val="406"/>
          <w:jc w:val="center"/>
        </w:trPr>
        <w:tc>
          <w:tcPr>
            <w:tcW w:w="784" w:type="dxa"/>
            <w:vAlign w:val="center"/>
          </w:tcPr>
          <w:p w14:paraId="708973DA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3327" w:type="dxa"/>
          </w:tcPr>
          <w:p w14:paraId="642E5CBE" w14:textId="77777777" w:rsidR="00FC4FEE" w:rsidRPr="00D6539E" w:rsidRDefault="00FC4FEE" w:rsidP="00730265">
            <w:pPr>
              <w:pStyle w:val="af8"/>
              <w:jc w:val="left"/>
            </w:pPr>
            <w:r w:rsidRPr="00293093">
              <w:rPr>
                <w:szCs w:val="24"/>
              </w:rPr>
              <w:t>Структурный анализ поли- и монокристаллов</w:t>
            </w:r>
          </w:p>
        </w:tc>
        <w:tc>
          <w:tcPr>
            <w:tcW w:w="567" w:type="dxa"/>
          </w:tcPr>
          <w:p w14:paraId="61A8CA40" w14:textId="77777777" w:rsidR="00FC4FEE" w:rsidRPr="00F0224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22</w:t>
            </w:r>
          </w:p>
        </w:tc>
        <w:tc>
          <w:tcPr>
            <w:tcW w:w="534" w:type="dxa"/>
          </w:tcPr>
          <w:p w14:paraId="2363E24D" w14:textId="77777777" w:rsidR="00FC4FEE" w:rsidRPr="00F0224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6</w:t>
            </w:r>
          </w:p>
        </w:tc>
        <w:tc>
          <w:tcPr>
            <w:tcW w:w="458" w:type="dxa"/>
          </w:tcPr>
          <w:p w14:paraId="49ED70C6" w14:textId="77777777" w:rsidR="00FC4FEE" w:rsidRPr="00F0224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6</w:t>
            </w:r>
          </w:p>
        </w:tc>
        <w:tc>
          <w:tcPr>
            <w:tcW w:w="1385" w:type="dxa"/>
            <w:vAlign w:val="center"/>
          </w:tcPr>
          <w:p w14:paraId="350C3CBD" w14:textId="77777777" w:rsidR="00FC4FEE" w:rsidRPr="00F0224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41" w:type="dxa"/>
          </w:tcPr>
          <w:p w14:paraId="3182EC36" w14:textId="77777777" w:rsidR="00FC4FEE" w:rsidRPr="00F0224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10</w:t>
            </w:r>
          </w:p>
        </w:tc>
        <w:tc>
          <w:tcPr>
            <w:tcW w:w="1985" w:type="dxa"/>
            <w:vAlign w:val="center"/>
          </w:tcPr>
          <w:p w14:paraId="06ACAD63" w14:textId="77777777" w:rsidR="00FC4FEE" w:rsidRPr="00B95285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FC4FEE" w:rsidRPr="00D6539E" w14:paraId="69A78FB5" w14:textId="77777777" w:rsidTr="00730265">
        <w:trPr>
          <w:cantSplit/>
          <w:trHeight w:val="406"/>
          <w:jc w:val="center"/>
        </w:trPr>
        <w:tc>
          <w:tcPr>
            <w:tcW w:w="784" w:type="dxa"/>
            <w:tcBorders>
              <w:bottom w:val="single" w:sz="4" w:space="0" w:color="auto"/>
            </w:tcBorders>
            <w:vAlign w:val="center"/>
          </w:tcPr>
          <w:p w14:paraId="547CB4D8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327" w:type="dxa"/>
            <w:tcBorders>
              <w:bottom w:val="single" w:sz="4" w:space="0" w:color="auto"/>
            </w:tcBorders>
            <w:vAlign w:val="center"/>
          </w:tcPr>
          <w:p w14:paraId="4F32B6AF" w14:textId="77777777" w:rsidR="00FC4FEE" w:rsidRPr="00B17443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679726D9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6</w:t>
            </w:r>
          </w:p>
        </w:tc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14:paraId="2CBA336B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458" w:type="dxa"/>
            <w:tcBorders>
              <w:bottom w:val="single" w:sz="4" w:space="0" w:color="auto"/>
            </w:tcBorders>
            <w:vAlign w:val="center"/>
          </w:tcPr>
          <w:p w14:paraId="7E534883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385" w:type="dxa"/>
            <w:tcBorders>
              <w:bottom w:val="single" w:sz="4" w:space="0" w:color="auto"/>
            </w:tcBorders>
            <w:vAlign w:val="center"/>
          </w:tcPr>
          <w:p w14:paraId="5C11D614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41" w:type="dxa"/>
            <w:tcBorders>
              <w:bottom w:val="single" w:sz="4" w:space="0" w:color="auto"/>
            </w:tcBorders>
            <w:vAlign w:val="center"/>
          </w:tcPr>
          <w:p w14:paraId="334EAD49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6</w:t>
            </w:r>
          </w:p>
        </w:tc>
        <w:tc>
          <w:tcPr>
            <w:tcW w:w="1985" w:type="dxa"/>
            <w:vAlign w:val="center"/>
          </w:tcPr>
          <w:p w14:paraId="6C5A9233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экзамен</w:t>
            </w:r>
          </w:p>
        </w:tc>
      </w:tr>
      <w:tr w:rsidR="00FC4FEE" w:rsidRPr="00D6539E" w14:paraId="24C4881E" w14:textId="77777777" w:rsidTr="00730265">
        <w:trPr>
          <w:trHeight w:val="406"/>
          <w:jc w:val="center"/>
        </w:trPr>
        <w:tc>
          <w:tcPr>
            <w:tcW w:w="4111" w:type="dxa"/>
            <w:gridSpan w:val="2"/>
            <w:vAlign w:val="center"/>
          </w:tcPr>
          <w:p w14:paraId="5C410338" w14:textId="77777777" w:rsidR="00FC4FEE" w:rsidRPr="00D6539E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ИТОГО:</w:t>
            </w:r>
          </w:p>
        </w:tc>
        <w:tc>
          <w:tcPr>
            <w:tcW w:w="567" w:type="dxa"/>
            <w:vAlign w:val="center"/>
          </w:tcPr>
          <w:p w14:paraId="45256DD6" w14:textId="77777777" w:rsidR="00FC4FEE" w:rsidRPr="005B622F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534" w:type="dxa"/>
            <w:vAlign w:val="center"/>
          </w:tcPr>
          <w:p w14:paraId="47F37333" w14:textId="77777777" w:rsidR="00FC4FEE" w:rsidRPr="0066002D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458" w:type="dxa"/>
            <w:vAlign w:val="center"/>
          </w:tcPr>
          <w:p w14:paraId="619737CD" w14:textId="77777777" w:rsidR="00FC4FEE" w:rsidRPr="005B622F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1385" w:type="dxa"/>
            <w:vAlign w:val="center"/>
          </w:tcPr>
          <w:p w14:paraId="0144B03B" w14:textId="77777777" w:rsidR="00FC4FEE" w:rsidRPr="0013422B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41" w:type="dxa"/>
            <w:vAlign w:val="center"/>
          </w:tcPr>
          <w:p w14:paraId="43298B78" w14:textId="77777777" w:rsidR="00FC4FEE" w:rsidRPr="005B622F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985" w:type="dxa"/>
          </w:tcPr>
          <w:p w14:paraId="2BD851BD" w14:textId="77777777" w:rsidR="00FC4FEE" w:rsidRPr="0013422B" w:rsidRDefault="00FC4FEE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highlight w:val="yellow"/>
                <w:lang w:eastAsia="en-US"/>
              </w:rPr>
            </w:pPr>
          </w:p>
        </w:tc>
      </w:tr>
    </w:tbl>
    <w:p w14:paraId="22A6B32D" w14:textId="77777777" w:rsidR="00FC4FEE" w:rsidRDefault="00FC4FEE" w:rsidP="00FC4FEE">
      <w:pPr>
        <w:widowControl w:val="0"/>
        <w:spacing w:before="60" w:after="60"/>
        <w:contextualSpacing/>
      </w:pPr>
    </w:p>
    <w:p w14:paraId="70349BBD" w14:textId="77777777" w:rsidR="00FC4FEE" w:rsidRDefault="00FC4FEE" w:rsidP="00FC4FEE">
      <w:pPr>
        <w:widowControl w:val="0"/>
        <w:spacing w:before="60" w:after="60"/>
        <w:contextualSpacing/>
      </w:pPr>
      <w:r>
        <w:t>6</w:t>
      </w:r>
    </w:p>
    <w:p w14:paraId="2D478C0F" w14:textId="77777777" w:rsidR="00FC4FEE" w:rsidRDefault="00FC4FEE" w:rsidP="00FC4FEE">
      <w:pPr>
        <w:widowControl w:val="0"/>
        <w:spacing w:before="60" w:after="60"/>
        <w:contextualSpacing/>
      </w:pPr>
    </w:p>
    <w:p w14:paraId="2CD4F298" w14:textId="77777777" w:rsidR="00FC4FEE" w:rsidRPr="00115037" w:rsidRDefault="00FC4FEE" w:rsidP="00FC4FEE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6</w:t>
      </w:r>
      <w:r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006B6E37" w14:textId="77777777" w:rsidR="00FC4FEE" w:rsidRPr="00115037" w:rsidRDefault="00FC4FEE" w:rsidP="00FC4FEE">
      <w:pPr>
        <w:rPr>
          <w:rFonts w:asciiTheme="majorHAnsi" w:hAnsiTheme="majorHAnsi"/>
          <w:highlight w:val="yellow"/>
        </w:rPr>
      </w:pPr>
    </w:p>
    <w:p w14:paraId="02770D3F" w14:textId="77777777" w:rsidR="00FC4FEE" w:rsidRPr="005004DC" w:rsidRDefault="00FC4FEE" w:rsidP="00FC4FEE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>6.1. Типовые задания и иные материалы, необходимые для оценки результатов обучения:</w:t>
      </w:r>
    </w:p>
    <w:p w14:paraId="6BCA27FF" w14:textId="77777777" w:rsidR="00FC4FEE" w:rsidRPr="00F244A8" w:rsidRDefault="00FC4FEE" w:rsidP="00FC4FEE"/>
    <w:p w14:paraId="456D5148" w14:textId="77777777" w:rsidR="00FC4FEE" w:rsidRDefault="00FC4FEE" w:rsidP="00FC4FEE">
      <w:pPr>
        <w:rPr>
          <w:b/>
          <w:bCs/>
          <w:i/>
        </w:rPr>
      </w:pPr>
      <w:r w:rsidRPr="00303B1E">
        <w:rPr>
          <w:b/>
          <w:bCs/>
          <w:i/>
        </w:rPr>
        <w:t xml:space="preserve">Материалы текущего контроля успеваемости обучающихся </w:t>
      </w:r>
    </w:p>
    <w:p w14:paraId="0DD40383" w14:textId="77777777" w:rsidR="00FC4FEE" w:rsidRPr="00FF2FC9" w:rsidRDefault="00FC4FEE" w:rsidP="00FC4FEE">
      <w:pPr>
        <w:ind w:firstLine="708"/>
        <w:rPr>
          <w:b/>
          <w:bCs/>
        </w:rPr>
      </w:pPr>
    </w:p>
    <w:p w14:paraId="19976F97" w14:textId="77777777" w:rsidR="00FC4FEE" w:rsidRPr="00FC4FEE" w:rsidRDefault="00FC4FEE" w:rsidP="00FC4FEE">
      <w:pPr>
        <w:rPr>
          <w:b/>
        </w:rPr>
      </w:pPr>
      <w:r w:rsidRPr="00FC4FEE">
        <w:rPr>
          <w:b/>
          <w:u w:val="single"/>
        </w:rPr>
        <w:t>Вопросы по теории:</w:t>
      </w:r>
    </w:p>
    <w:p w14:paraId="61A0B3C4" w14:textId="77777777" w:rsidR="00FC4FEE" w:rsidRPr="00DC2B84" w:rsidRDefault="00FC4FEE" w:rsidP="00FC4FEE">
      <w:pPr>
        <w:pStyle w:val="a8"/>
        <w:numPr>
          <w:ilvl w:val="0"/>
          <w:numId w:val="9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DC2B84">
        <w:rPr>
          <w:rFonts w:ascii="Times New Roman" w:eastAsia="+mn-ea" w:hAnsi="Times New Roman" w:cs="Times New Roman"/>
          <w:bCs/>
          <w:sz w:val="24"/>
          <w:szCs w:val="24"/>
        </w:rPr>
        <w:t xml:space="preserve">Групповые свойства элементов симметрии. </w:t>
      </w:r>
    </w:p>
    <w:p w14:paraId="6D1D6415" w14:textId="77777777" w:rsidR="00FC4FEE" w:rsidRPr="00DC2B84" w:rsidRDefault="00FC4FEE" w:rsidP="00FC4FEE">
      <w:pPr>
        <w:pStyle w:val="a8"/>
        <w:numPr>
          <w:ilvl w:val="0"/>
          <w:numId w:val="9"/>
        </w:numPr>
        <w:spacing w:line="259" w:lineRule="auto"/>
        <w:rPr>
          <w:rFonts w:ascii="Times New Roman" w:hAnsi="Times New Roman" w:cs="Times New Roman"/>
          <w:bCs/>
          <w:sz w:val="24"/>
          <w:szCs w:val="24"/>
        </w:rPr>
      </w:pPr>
      <w:r w:rsidRPr="00DC2B84">
        <w:rPr>
          <w:rFonts w:ascii="Times New Roman" w:eastAsia="+mn-ea" w:hAnsi="Times New Roman" w:cs="Times New Roman"/>
          <w:bCs/>
          <w:sz w:val="24"/>
          <w:szCs w:val="24"/>
        </w:rPr>
        <w:t xml:space="preserve">Матричное представление элементов симметрии. </w:t>
      </w:r>
    </w:p>
    <w:p w14:paraId="1B955977" w14:textId="77777777" w:rsidR="00FC4FEE" w:rsidRPr="00DC2B84" w:rsidRDefault="00FC4FEE" w:rsidP="00FC4FEE">
      <w:pPr>
        <w:pStyle w:val="a8"/>
        <w:numPr>
          <w:ilvl w:val="0"/>
          <w:numId w:val="9"/>
        </w:numPr>
        <w:spacing w:line="259" w:lineRule="auto"/>
        <w:rPr>
          <w:rFonts w:ascii="Times New Roman" w:hAnsi="Times New Roman" w:cs="Times New Roman"/>
          <w:bCs/>
          <w:sz w:val="24"/>
          <w:szCs w:val="24"/>
        </w:rPr>
      </w:pPr>
      <w:r w:rsidRPr="00DC2B84">
        <w:rPr>
          <w:rFonts w:ascii="Times New Roman" w:eastAsia="+mn-ea" w:hAnsi="Times New Roman" w:cs="Times New Roman"/>
          <w:bCs/>
          <w:sz w:val="24"/>
          <w:szCs w:val="24"/>
        </w:rPr>
        <w:t xml:space="preserve">Упругое рассеяние как </w:t>
      </w:r>
      <w:proofErr w:type="spellStart"/>
      <w:r w:rsidRPr="00DC2B84">
        <w:rPr>
          <w:rFonts w:ascii="Times New Roman" w:eastAsia="+mn-ea" w:hAnsi="Times New Roman" w:cs="Times New Roman"/>
          <w:bCs/>
          <w:sz w:val="24"/>
          <w:szCs w:val="24"/>
        </w:rPr>
        <w:t>фурье</w:t>
      </w:r>
      <w:proofErr w:type="spellEnd"/>
      <w:r w:rsidRPr="00DC2B84">
        <w:rPr>
          <w:rFonts w:ascii="Times New Roman" w:eastAsia="+mn-ea" w:hAnsi="Times New Roman" w:cs="Times New Roman"/>
          <w:bCs/>
          <w:sz w:val="24"/>
          <w:szCs w:val="24"/>
        </w:rPr>
        <w:t>-преобразование структуры.</w:t>
      </w:r>
    </w:p>
    <w:p w14:paraId="4B95E9FE" w14:textId="77777777" w:rsidR="00FC4FEE" w:rsidRPr="00477683" w:rsidRDefault="00FC4FEE" w:rsidP="00FC4FEE">
      <w:pPr>
        <w:numPr>
          <w:ilvl w:val="0"/>
          <w:numId w:val="9"/>
        </w:numPr>
        <w:jc w:val="both"/>
        <w:rPr>
          <w:bCs/>
        </w:rPr>
      </w:pPr>
      <w:r w:rsidRPr="00DC2B84">
        <w:rPr>
          <w:rFonts w:eastAsia="+mn-ea"/>
          <w:bCs/>
        </w:rPr>
        <w:t xml:space="preserve">Построение Эвальда. Сферы отражения и ограничения в случае </w:t>
      </w:r>
      <w:r w:rsidRPr="00DC2B84">
        <w:rPr>
          <w:rFonts w:eastAsia="+mn-ea"/>
          <w:bCs/>
        </w:rPr>
        <w:sym w:font="Symbol" w:char="006C"/>
      </w:r>
      <w:r w:rsidRPr="00DC2B84">
        <w:rPr>
          <w:rFonts w:eastAsia="+mn-ea"/>
          <w:bCs/>
        </w:rPr>
        <w:t>=</w:t>
      </w:r>
      <w:r w:rsidRPr="00DC2B84">
        <w:rPr>
          <w:rFonts w:eastAsia="+mn-ea"/>
          <w:bCs/>
        </w:rPr>
        <w:sym w:font="Symbol" w:char="006C"/>
      </w:r>
      <w:r w:rsidRPr="00DC2B84">
        <w:rPr>
          <w:rFonts w:eastAsia="+mn-ea"/>
          <w:bCs/>
          <w:vertAlign w:val="subscript"/>
        </w:rPr>
        <w:t>0</w:t>
      </w:r>
      <w:r w:rsidRPr="00DC2B84">
        <w:rPr>
          <w:rFonts w:eastAsia="+mn-ea"/>
          <w:bCs/>
        </w:rPr>
        <w:t>.</w:t>
      </w:r>
    </w:p>
    <w:p w14:paraId="513EA537" w14:textId="77777777" w:rsidR="00FC4FEE" w:rsidRPr="00FC4FEE" w:rsidRDefault="00FC4FEE" w:rsidP="00FC4FEE">
      <w:pPr>
        <w:rPr>
          <w:b/>
        </w:rPr>
      </w:pPr>
      <w:r w:rsidRPr="00FC4FEE">
        <w:rPr>
          <w:b/>
          <w:u w:val="single"/>
        </w:rPr>
        <w:t xml:space="preserve">Задачи: </w:t>
      </w:r>
    </w:p>
    <w:p w14:paraId="6B55170E" w14:textId="77777777" w:rsidR="00FC4FEE" w:rsidRPr="00DC2B84" w:rsidRDefault="00FC4FEE" w:rsidP="00FC4FEE">
      <w:pPr>
        <w:pStyle w:val="a8"/>
        <w:numPr>
          <w:ilvl w:val="0"/>
          <w:numId w:val="10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DC2B84">
        <w:rPr>
          <w:rFonts w:ascii="Times New Roman" w:eastAsia="+mn-ea" w:hAnsi="Times New Roman" w:cs="Times New Roman"/>
          <w:bCs/>
          <w:sz w:val="24"/>
          <w:szCs w:val="24"/>
        </w:rPr>
        <w:lastRenderedPageBreak/>
        <w:t xml:space="preserve">Вывести формулу для </w:t>
      </w:r>
      <w:proofErr w:type="spellStart"/>
      <w:r w:rsidRPr="00DC2B84">
        <w:rPr>
          <w:rFonts w:ascii="Times New Roman" w:eastAsia="+mn-ea" w:hAnsi="Times New Roman" w:cs="Times New Roman"/>
          <w:bCs/>
          <w:i/>
          <w:iCs/>
          <w:sz w:val="24"/>
          <w:szCs w:val="24"/>
        </w:rPr>
        <w:t>d</w:t>
      </w:r>
      <w:r w:rsidRPr="00DC2B84">
        <w:rPr>
          <w:rFonts w:ascii="Times New Roman" w:eastAsia="+mn-ea" w:hAnsi="Times New Roman" w:cs="Times New Roman"/>
          <w:bCs/>
          <w:sz w:val="24"/>
          <w:szCs w:val="24"/>
          <w:vertAlign w:val="subscript"/>
        </w:rPr>
        <w:t>hkl</w:t>
      </w:r>
      <w:proofErr w:type="spellEnd"/>
      <w:r w:rsidRPr="00DC2B84">
        <w:rPr>
          <w:rFonts w:ascii="Times New Roman" w:eastAsia="+mn-ea" w:hAnsi="Times New Roman" w:cs="Times New Roman"/>
          <w:bCs/>
          <w:sz w:val="24"/>
          <w:szCs w:val="24"/>
        </w:rPr>
        <w:t xml:space="preserve"> в случае тетрагональной решетки.</w:t>
      </w:r>
    </w:p>
    <w:p w14:paraId="3A625964" w14:textId="77777777" w:rsidR="00FC4FEE" w:rsidRPr="00DC2B84" w:rsidRDefault="00FC4FEE" w:rsidP="00FC4FEE">
      <w:pPr>
        <w:pStyle w:val="a8"/>
        <w:numPr>
          <w:ilvl w:val="0"/>
          <w:numId w:val="10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DC2B84">
        <w:rPr>
          <w:rFonts w:ascii="Times New Roman" w:eastAsia="+mn-ea" w:hAnsi="Times New Roman" w:cs="Times New Roman"/>
          <w:bCs/>
          <w:sz w:val="24"/>
          <w:szCs w:val="24"/>
        </w:rPr>
        <w:t>Определить направления единичных векторов обратного базиса для гексагональной сингонии.</w:t>
      </w:r>
    </w:p>
    <w:p w14:paraId="6A0C1AFB" w14:textId="77777777" w:rsidR="00FC4FEE" w:rsidRPr="00DC2B84" w:rsidRDefault="00FC4FEE" w:rsidP="00FC4FEE">
      <w:pPr>
        <w:pStyle w:val="a8"/>
        <w:numPr>
          <w:ilvl w:val="0"/>
          <w:numId w:val="10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DC2B84">
        <w:rPr>
          <w:rFonts w:ascii="Times New Roman" w:eastAsia="+mn-ea" w:hAnsi="Times New Roman" w:cs="Times New Roman"/>
          <w:bCs/>
          <w:sz w:val="24"/>
          <w:szCs w:val="24"/>
        </w:rPr>
        <w:t>Произвести размещение элементов симметрии в пр. гр. P2</w:t>
      </w:r>
      <w:r w:rsidRPr="00DC2B84">
        <w:rPr>
          <w:rFonts w:ascii="Times New Roman" w:eastAsia="+mn-ea" w:hAnsi="Times New Roman" w:cs="Times New Roman"/>
          <w:bCs/>
          <w:sz w:val="24"/>
          <w:szCs w:val="24"/>
          <w:vertAlign w:val="subscript"/>
        </w:rPr>
        <w:t>1</w:t>
      </w:r>
      <w:r w:rsidRPr="00DC2B84">
        <w:rPr>
          <w:rFonts w:ascii="Times New Roman" w:eastAsia="+mn-ea" w:hAnsi="Times New Roman" w:cs="Times New Roman"/>
          <w:bCs/>
          <w:sz w:val="24"/>
          <w:szCs w:val="24"/>
        </w:rPr>
        <w:t>/</w:t>
      </w:r>
      <w:r w:rsidRPr="00DC2B84">
        <w:rPr>
          <w:rFonts w:ascii="Times New Roman" w:eastAsia="+mn-ea" w:hAnsi="Times New Roman" w:cs="Times New Roman"/>
          <w:bCs/>
          <w:sz w:val="24"/>
          <w:szCs w:val="24"/>
          <w:lang w:val="en-US"/>
        </w:rPr>
        <w:t>m</w:t>
      </w:r>
      <w:r w:rsidRPr="00DC2B84">
        <w:rPr>
          <w:rFonts w:ascii="Times New Roman" w:eastAsia="+mn-ea" w:hAnsi="Times New Roman" w:cs="Times New Roman"/>
          <w:bCs/>
          <w:sz w:val="24"/>
          <w:szCs w:val="24"/>
        </w:rPr>
        <w:t>.</w:t>
      </w:r>
    </w:p>
    <w:p w14:paraId="6D73FE3A" w14:textId="77777777" w:rsidR="00FC4FEE" w:rsidRPr="00477683" w:rsidRDefault="00FC4FEE" w:rsidP="00FC4FEE">
      <w:pPr>
        <w:numPr>
          <w:ilvl w:val="0"/>
          <w:numId w:val="10"/>
        </w:numPr>
        <w:jc w:val="both"/>
        <w:rPr>
          <w:bCs/>
        </w:rPr>
      </w:pPr>
      <w:r w:rsidRPr="00DC2B84">
        <w:rPr>
          <w:rFonts w:eastAsia="+mn-ea"/>
          <w:bCs/>
        </w:rPr>
        <w:t xml:space="preserve">Рассчитать структурный фактор для </w:t>
      </w:r>
      <w:r w:rsidRPr="00DC2B84">
        <w:rPr>
          <w:rFonts w:eastAsia="+mn-ea"/>
          <w:bCs/>
          <w:lang w:val="en-US"/>
        </w:rPr>
        <w:t>F</w:t>
      </w:r>
      <w:r w:rsidRPr="00DC2B84">
        <w:rPr>
          <w:rFonts w:eastAsia="+mn-ea"/>
          <w:bCs/>
        </w:rPr>
        <w:t>-решетки.</w:t>
      </w:r>
    </w:p>
    <w:p w14:paraId="15ECD841" w14:textId="77777777" w:rsidR="00FC4FEE" w:rsidRDefault="00FC4FEE" w:rsidP="00FC4FEE">
      <w:pPr>
        <w:widowControl w:val="0"/>
        <w:ind w:left="360"/>
        <w:jc w:val="both"/>
        <w:outlineLvl w:val="0"/>
        <w:rPr>
          <w:rFonts w:ascii="Cambria" w:hAnsi="Cambria" w:cs="Cambria"/>
        </w:rPr>
      </w:pPr>
    </w:p>
    <w:p w14:paraId="3A30FFB8" w14:textId="77777777" w:rsidR="00FC4FEE" w:rsidRPr="00FC4FEE" w:rsidRDefault="00FC4FEE" w:rsidP="00FC4FEE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FC4FEE">
        <w:rPr>
          <w:rFonts w:eastAsia="Calibri"/>
          <w:b/>
          <w:bCs/>
          <w:u w:val="single"/>
        </w:rPr>
        <w:t>Вопросов к экзамену:</w:t>
      </w:r>
    </w:p>
    <w:p w14:paraId="04CF01FA" w14:textId="77777777" w:rsidR="00FC4FEE" w:rsidRPr="00477683" w:rsidRDefault="00FC4FEE" w:rsidP="00FC4FEE">
      <w:pPr>
        <w:jc w:val="center"/>
        <w:rPr>
          <w:b/>
          <w:sz w:val="28"/>
        </w:rPr>
      </w:pPr>
    </w:p>
    <w:p w14:paraId="148B75EA" w14:textId="77777777" w:rsidR="00FC4FEE" w:rsidRPr="005E2414" w:rsidRDefault="00FC4FEE" w:rsidP="00FC4FEE">
      <w:pPr>
        <w:pStyle w:val="a8"/>
        <w:numPr>
          <w:ilvl w:val="0"/>
          <w:numId w:val="11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5E2414">
        <w:rPr>
          <w:rFonts w:ascii="Times New Roman" w:hAnsi="Times New Roman" w:cs="Times New Roman"/>
          <w:bCs/>
          <w:sz w:val="24"/>
          <w:szCs w:val="24"/>
        </w:rPr>
        <w:t>Кристаллическое состояние вещества</w:t>
      </w:r>
      <w:r w:rsidRPr="003B4A86">
        <w:rPr>
          <w:rFonts w:ascii="Times New Roman" w:hAnsi="Times New Roman" w:cs="Times New Roman"/>
          <w:bCs/>
          <w:sz w:val="24"/>
          <w:szCs w:val="24"/>
        </w:rPr>
        <w:t>:</w:t>
      </w:r>
      <w:r w:rsidRPr="005E2414">
        <w:rPr>
          <w:rFonts w:ascii="Times New Roman" w:hAnsi="Times New Roman" w:cs="Times New Roman"/>
          <w:bCs/>
          <w:sz w:val="24"/>
          <w:szCs w:val="24"/>
        </w:rPr>
        <w:t xml:space="preserve"> дальний порядок, решетка, ячейка, структура.</w:t>
      </w:r>
    </w:p>
    <w:p w14:paraId="45375E49" w14:textId="77777777" w:rsidR="00FC4FEE" w:rsidRPr="005E2414" w:rsidRDefault="00FC4FEE" w:rsidP="00FC4FEE">
      <w:pPr>
        <w:pStyle w:val="a8"/>
        <w:numPr>
          <w:ilvl w:val="0"/>
          <w:numId w:val="11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5E2414">
        <w:rPr>
          <w:rFonts w:ascii="Times New Roman" w:eastAsia="+mn-ea" w:hAnsi="Times New Roman" w:cs="Times New Roman"/>
          <w:bCs/>
          <w:sz w:val="24"/>
          <w:szCs w:val="24"/>
        </w:rPr>
        <w:t>Симметрия кристаллических структур. Сингонии.</w:t>
      </w:r>
      <w:r w:rsidRPr="005E2414">
        <w:rPr>
          <w:rFonts w:ascii="Times New Roman" w:eastAsia="+mn-ea" w:hAnsi="Times New Roman" w:cs="Times New Roman"/>
          <w:bCs/>
          <w:sz w:val="24"/>
          <w:szCs w:val="24"/>
          <w:lang w:val="en-US"/>
        </w:rPr>
        <w:t xml:space="preserve"> </w:t>
      </w:r>
    </w:p>
    <w:p w14:paraId="7828ECE9" w14:textId="77777777" w:rsidR="00FC4FEE" w:rsidRPr="005E2414" w:rsidRDefault="00FC4FEE" w:rsidP="00FC4FEE">
      <w:pPr>
        <w:pStyle w:val="a8"/>
        <w:numPr>
          <w:ilvl w:val="0"/>
          <w:numId w:val="11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5E2414">
        <w:rPr>
          <w:rFonts w:ascii="Times New Roman" w:eastAsia="+mn-ea" w:hAnsi="Times New Roman" w:cs="Times New Roman"/>
          <w:bCs/>
          <w:sz w:val="24"/>
          <w:szCs w:val="24"/>
        </w:rPr>
        <w:t xml:space="preserve">Групповые свойства элементов симметрии. </w:t>
      </w:r>
    </w:p>
    <w:p w14:paraId="5515910B" w14:textId="77777777" w:rsidR="00FC4FEE" w:rsidRPr="005E2414" w:rsidRDefault="00FC4FEE" w:rsidP="00FC4FEE">
      <w:pPr>
        <w:pStyle w:val="a8"/>
        <w:numPr>
          <w:ilvl w:val="0"/>
          <w:numId w:val="11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5E2414">
        <w:rPr>
          <w:rFonts w:ascii="Times New Roman" w:eastAsia="+mn-ea" w:hAnsi="Times New Roman" w:cs="Times New Roman"/>
          <w:bCs/>
          <w:sz w:val="24"/>
          <w:szCs w:val="24"/>
        </w:rPr>
        <w:t xml:space="preserve">Матричное представление элементов симметрии. </w:t>
      </w:r>
    </w:p>
    <w:p w14:paraId="376A2A23" w14:textId="77777777" w:rsidR="00FC4FEE" w:rsidRPr="005E2414" w:rsidRDefault="00FC4FEE" w:rsidP="00FC4FEE">
      <w:pPr>
        <w:pStyle w:val="a8"/>
        <w:numPr>
          <w:ilvl w:val="0"/>
          <w:numId w:val="11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5E2414">
        <w:rPr>
          <w:rFonts w:ascii="Times New Roman" w:eastAsia="+mn-ea" w:hAnsi="Times New Roman" w:cs="Times New Roman"/>
          <w:bCs/>
          <w:sz w:val="24"/>
          <w:szCs w:val="24"/>
        </w:rPr>
        <w:t xml:space="preserve">Простые и центрированные ячейки </w:t>
      </w:r>
      <w:proofErr w:type="spellStart"/>
      <w:r w:rsidRPr="005E2414">
        <w:rPr>
          <w:rFonts w:ascii="Times New Roman" w:eastAsia="+mn-ea" w:hAnsi="Times New Roman" w:cs="Times New Roman"/>
          <w:bCs/>
          <w:sz w:val="24"/>
          <w:szCs w:val="24"/>
        </w:rPr>
        <w:t>Браве</w:t>
      </w:r>
      <w:proofErr w:type="spellEnd"/>
      <w:r w:rsidRPr="005E2414">
        <w:rPr>
          <w:rFonts w:ascii="Times New Roman" w:eastAsia="+mn-ea" w:hAnsi="Times New Roman" w:cs="Times New Roman"/>
          <w:bCs/>
          <w:sz w:val="24"/>
          <w:szCs w:val="24"/>
        </w:rPr>
        <w:t xml:space="preserve">. </w:t>
      </w:r>
    </w:p>
    <w:p w14:paraId="7EDF6411" w14:textId="77777777" w:rsidR="00FC4FEE" w:rsidRPr="005E2414" w:rsidRDefault="00FC4FEE" w:rsidP="00FC4FEE">
      <w:pPr>
        <w:pStyle w:val="a8"/>
        <w:numPr>
          <w:ilvl w:val="0"/>
          <w:numId w:val="11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5E2414">
        <w:rPr>
          <w:rFonts w:ascii="Times New Roman" w:eastAsia="+mn-ea" w:hAnsi="Times New Roman" w:cs="Times New Roman"/>
          <w:bCs/>
          <w:sz w:val="24"/>
          <w:szCs w:val="24"/>
        </w:rPr>
        <w:t xml:space="preserve">Взаимный векторный базис и обратная решетка. </w:t>
      </w:r>
    </w:p>
    <w:p w14:paraId="5B0EDAD5" w14:textId="77777777" w:rsidR="00FC4FEE" w:rsidRPr="005E2414" w:rsidRDefault="00FC4FEE" w:rsidP="00FC4FEE">
      <w:pPr>
        <w:pStyle w:val="a8"/>
        <w:numPr>
          <w:ilvl w:val="0"/>
          <w:numId w:val="11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5E2414">
        <w:rPr>
          <w:rFonts w:ascii="Times New Roman" w:eastAsia="+mn-ea" w:hAnsi="Times New Roman" w:cs="Times New Roman"/>
          <w:bCs/>
          <w:sz w:val="24"/>
          <w:szCs w:val="24"/>
        </w:rPr>
        <w:t>Индексы Миллера. Расчет межплоскостных расстояний.</w:t>
      </w:r>
    </w:p>
    <w:p w14:paraId="63EE048E" w14:textId="77777777" w:rsidR="00FC4FEE" w:rsidRPr="005E2414" w:rsidRDefault="00FC4FEE" w:rsidP="00FC4FEE">
      <w:pPr>
        <w:pStyle w:val="a8"/>
        <w:numPr>
          <w:ilvl w:val="0"/>
          <w:numId w:val="11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5E2414">
        <w:rPr>
          <w:rFonts w:ascii="Times New Roman" w:eastAsia="+mn-ea" w:hAnsi="Times New Roman" w:cs="Times New Roman"/>
          <w:bCs/>
          <w:sz w:val="24"/>
          <w:szCs w:val="24"/>
        </w:rPr>
        <w:t>Рассеяние излучения на периодической структуре.  Принцип Гюйгенса-Френеля.</w:t>
      </w:r>
    </w:p>
    <w:p w14:paraId="3D3199FF" w14:textId="77777777" w:rsidR="00FC4FEE" w:rsidRPr="005E2414" w:rsidRDefault="00FC4FEE" w:rsidP="00FC4FEE">
      <w:pPr>
        <w:pStyle w:val="a8"/>
        <w:numPr>
          <w:ilvl w:val="0"/>
          <w:numId w:val="11"/>
        </w:numPr>
        <w:rPr>
          <w:rFonts w:ascii="Times New Roman" w:hAnsi="Times New Roman" w:cs="Times New Roman"/>
          <w:bCs/>
          <w:sz w:val="24"/>
          <w:szCs w:val="24"/>
        </w:rPr>
      </w:pPr>
      <w:r w:rsidRPr="005E2414">
        <w:rPr>
          <w:rFonts w:ascii="Times New Roman" w:eastAsia="+mn-ea" w:hAnsi="Times New Roman" w:cs="Times New Roman"/>
          <w:bCs/>
          <w:sz w:val="24"/>
          <w:szCs w:val="24"/>
        </w:rPr>
        <w:t xml:space="preserve">Формула Вульфа-Брэгга. </w:t>
      </w:r>
    </w:p>
    <w:p w14:paraId="32EDA062" w14:textId="77777777" w:rsidR="00FC4FEE" w:rsidRPr="005E2414" w:rsidRDefault="00FC4FEE" w:rsidP="00FC4FEE">
      <w:pPr>
        <w:pStyle w:val="a8"/>
        <w:numPr>
          <w:ilvl w:val="0"/>
          <w:numId w:val="11"/>
        </w:numPr>
        <w:rPr>
          <w:rFonts w:ascii="Times New Roman" w:hAnsi="Times New Roman" w:cs="Times New Roman"/>
          <w:bCs/>
          <w:sz w:val="24"/>
          <w:szCs w:val="24"/>
        </w:rPr>
      </w:pPr>
      <w:r w:rsidRPr="005E2414">
        <w:rPr>
          <w:rFonts w:ascii="Times New Roman" w:eastAsia="+mn-ea" w:hAnsi="Times New Roman" w:cs="Times New Roman"/>
          <w:bCs/>
          <w:sz w:val="24"/>
          <w:szCs w:val="24"/>
        </w:rPr>
        <w:t xml:space="preserve">Упругое рассеяние как </w:t>
      </w:r>
      <w:proofErr w:type="spellStart"/>
      <w:r w:rsidRPr="005E2414">
        <w:rPr>
          <w:rFonts w:ascii="Times New Roman" w:eastAsia="+mn-ea" w:hAnsi="Times New Roman" w:cs="Times New Roman"/>
          <w:bCs/>
          <w:sz w:val="24"/>
          <w:szCs w:val="24"/>
        </w:rPr>
        <w:t>фурье</w:t>
      </w:r>
      <w:proofErr w:type="spellEnd"/>
      <w:r w:rsidRPr="005E2414">
        <w:rPr>
          <w:rFonts w:ascii="Times New Roman" w:eastAsia="+mn-ea" w:hAnsi="Times New Roman" w:cs="Times New Roman"/>
          <w:bCs/>
          <w:sz w:val="24"/>
          <w:szCs w:val="24"/>
        </w:rPr>
        <w:t>-преобразование структуры.</w:t>
      </w:r>
    </w:p>
    <w:p w14:paraId="612E93C9" w14:textId="77777777" w:rsidR="00FC4FEE" w:rsidRPr="005E2414" w:rsidRDefault="00FC4FEE" w:rsidP="00FC4FEE">
      <w:pPr>
        <w:pStyle w:val="a8"/>
        <w:numPr>
          <w:ilvl w:val="0"/>
          <w:numId w:val="11"/>
        </w:numPr>
        <w:spacing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5E2414">
        <w:rPr>
          <w:rFonts w:ascii="Times New Roman" w:eastAsia="+mn-ea" w:hAnsi="Times New Roman" w:cs="Times New Roman"/>
          <w:bCs/>
          <w:sz w:val="24"/>
          <w:szCs w:val="24"/>
        </w:rPr>
        <w:t xml:space="preserve">Построение Эвальда. Сферы отражения и ограничения в случае </w:t>
      </w:r>
      <w:r w:rsidRPr="005E2414">
        <w:rPr>
          <w:rFonts w:ascii="Times New Roman" w:eastAsia="+mn-ea" w:hAnsi="Times New Roman" w:cs="Times New Roman"/>
          <w:sz w:val="24"/>
          <w:szCs w:val="24"/>
        </w:rPr>
        <w:sym w:font="Symbol" w:char="006C"/>
      </w:r>
      <w:r w:rsidRPr="005E2414">
        <w:rPr>
          <w:rFonts w:ascii="Times New Roman" w:eastAsia="+mn-ea" w:hAnsi="Times New Roman" w:cs="Times New Roman"/>
          <w:bCs/>
          <w:sz w:val="24"/>
          <w:szCs w:val="24"/>
        </w:rPr>
        <w:t>=</w:t>
      </w:r>
      <w:r w:rsidRPr="005E2414">
        <w:rPr>
          <w:rFonts w:ascii="Times New Roman" w:eastAsia="+mn-ea" w:hAnsi="Times New Roman" w:cs="Times New Roman"/>
          <w:sz w:val="24"/>
          <w:szCs w:val="24"/>
        </w:rPr>
        <w:sym w:font="Symbol" w:char="006C"/>
      </w:r>
      <w:r w:rsidRPr="005E2414">
        <w:rPr>
          <w:rFonts w:ascii="Times New Roman" w:eastAsia="+mn-ea" w:hAnsi="Times New Roman" w:cs="Times New Roman"/>
          <w:bCs/>
          <w:sz w:val="24"/>
          <w:szCs w:val="24"/>
          <w:vertAlign w:val="subscript"/>
        </w:rPr>
        <w:t>0</w:t>
      </w:r>
      <w:r w:rsidRPr="005E2414">
        <w:rPr>
          <w:rFonts w:ascii="Times New Roman" w:eastAsia="+mn-ea" w:hAnsi="Times New Roman" w:cs="Times New Roman"/>
          <w:bCs/>
          <w:sz w:val="24"/>
          <w:szCs w:val="24"/>
        </w:rPr>
        <w:t xml:space="preserve">. </w:t>
      </w:r>
    </w:p>
    <w:p w14:paraId="52E86B19" w14:textId="77777777" w:rsidR="00FC4FEE" w:rsidRPr="005E2414" w:rsidRDefault="00FC4FEE" w:rsidP="00FC4FEE">
      <w:pPr>
        <w:pStyle w:val="a8"/>
        <w:numPr>
          <w:ilvl w:val="0"/>
          <w:numId w:val="11"/>
        </w:numPr>
        <w:spacing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5E2414">
        <w:rPr>
          <w:rFonts w:ascii="Times New Roman" w:eastAsia="+mn-ea" w:hAnsi="Times New Roman" w:cs="Times New Roman"/>
          <w:bCs/>
          <w:sz w:val="24"/>
          <w:szCs w:val="24"/>
        </w:rPr>
        <w:t>Построение Эвальда в случае</w:t>
      </w:r>
      <w:r w:rsidRPr="003B4A86">
        <w:rPr>
          <w:rFonts w:ascii="Times New Roman" w:eastAsia="+mn-ea" w:hAnsi="Times New Roman" w:cs="Times New Roman"/>
          <w:bCs/>
          <w:sz w:val="24"/>
          <w:szCs w:val="24"/>
        </w:rPr>
        <w:t xml:space="preserve"> </w:t>
      </w:r>
      <w:r w:rsidRPr="005E2414">
        <w:rPr>
          <w:rFonts w:ascii="Times New Roman" w:eastAsia="+mn-ea" w:hAnsi="Times New Roman" w:cs="Times New Roman"/>
          <w:bCs/>
          <w:sz w:val="24"/>
          <w:szCs w:val="24"/>
        </w:rPr>
        <w:t>“белого” пучка.  Многомерная дифракция.</w:t>
      </w:r>
    </w:p>
    <w:p w14:paraId="39617932" w14:textId="77777777" w:rsidR="00FC4FEE" w:rsidRPr="005E2414" w:rsidRDefault="00FC4FEE" w:rsidP="00FC4FEE">
      <w:pPr>
        <w:pStyle w:val="a8"/>
        <w:numPr>
          <w:ilvl w:val="0"/>
          <w:numId w:val="11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5E2414">
        <w:rPr>
          <w:rFonts w:ascii="Times New Roman" w:eastAsia="+mn-ea" w:hAnsi="Times New Roman" w:cs="Times New Roman"/>
          <w:bCs/>
          <w:sz w:val="24"/>
          <w:szCs w:val="24"/>
        </w:rPr>
        <w:t xml:space="preserve">Интерференционная функция Лауэ. </w:t>
      </w:r>
    </w:p>
    <w:p w14:paraId="6B734835" w14:textId="77777777" w:rsidR="00FC4FEE" w:rsidRPr="005E2414" w:rsidRDefault="00FC4FEE" w:rsidP="00FC4FEE">
      <w:pPr>
        <w:pStyle w:val="a8"/>
        <w:numPr>
          <w:ilvl w:val="0"/>
          <w:numId w:val="11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5E2414">
        <w:rPr>
          <w:rFonts w:ascii="Times New Roman" w:eastAsia="+mn-ea" w:hAnsi="Times New Roman" w:cs="Times New Roman"/>
          <w:bCs/>
          <w:sz w:val="24"/>
          <w:szCs w:val="24"/>
        </w:rPr>
        <w:t xml:space="preserve">Построение Эвальда. Сферы отражения и ограничения в случае </w:t>
      </w:r>
      <w:r w:rsidRPr="005E2414">
        <w:rPr>
          <w:rFonts w:ascii="Times New Roman" w:eastAsia="+mn-ea" w:hAnsi="Times New Roman" w:cs="Times New Roman"/>
          <w:sz w:val="24"/>
          <w:szCs w:val="24"/>
        </w:rPr>
        <w:sym w:font="Symbol" w:char="006C"/>
      </w:r>
      <w:r w:rsidRPr="005E2414">
        <w:rPr>
          <w:rFonts w:ascii="Times New Roman" w:eastAsia="+mn-ea" w:hAnsi="Times New Roman" w:cs="Times New Roman"/>
          <w:bCs/>
          <w:sz w:val="24"/>
          <w:szCs w:val="24"/>
        </w:rPr>
        <w:t>=</w:t>
      </w:r>
      <w:r w:rsidRPr="005E2414">
        <w:rPr>
          <w:rFonts w:ascii="Times New Roman" w:eastAsia="+mn-ea" w:hAnsi="Times New Roman" w:cs="Times New Roman"/>
          <w:sz w:val="24"/>
          <w:szCs w:val="24"/>
        </w:rPr>
        <w:sym w:font="Symbol" w:char="006C"/>
      </w:r>
      <w:r w:rsidRPr="005E2414">
        <w:rPr>
          <w:rFonts w:ascii="Times New Roman" w:eastAsia="+mn-ea" w:hAnsi="Times New Roman" w:cs="Times New Roman"/>
          <w:bCs/>
          <w:sz w:val="24"/>
          <w:szCs w:val="24"/>
          <w:vertAlign w:val="subscript"/>
        </w:rPr>
        <w:t>0</w:t>
      </w:r>
      <w:r w:rsidRPr="005E2414">
        <w:rPr>
          <w:rFonts w:ascii="Times New Roman" w:eastAsia="+mn-ea" w:hAnsi="Times New Roman" w:cs="Times New Roman"/>
          <w:bCs/>
          <w:sz w:val="24"/>
          <w:szCs w:val="24"/>
        </w:rPr>
        <w:t xml:space="preserve">. </w:t>
      </w:r>
    </w:p>
    <w:p w14:paraId="40A5F950" w14:textId="77777777" w:rsidR="00FC4FEE" w:rsidRPr="005E2414" w:rsidRDefault="00FC4FEE" w:rsidP="00FC4FEE">
      <w:pPr>
        <w:pStyle w:val="a8"/>
        <w:numPr>
          <w:ilvl w:val="0"/>
          <w:numId w:val="11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5E2414">
        <w:rPr>
          <w:rFonts w:ascii="Times New Roman" w:eastAsia="+mn-ea" w:hAnsi="Times New Roman" w:cs="Times New Roman"/>
          <w:bCs/>
          <w:sz w:val="24"/>
          <w:szCs w:val="24"/>
        </w:rPr>
        <w:t>Построение Эвальда в случае</w:t>
      </w:r>
      <w:r w:rsidRPr="003B4A86">
        <w:rPr>
          <w:rFonts w:ascii="Times New Roman" w:eastAsia="+mn-ea" w:hAnsi="Times New Roman" w:cs="Times New Roman"/>
          <w:bCs/>
          <w:sz w:val="24"/>
          <w:szCs w:val="24"/>
        </w:rPr>
        <w:t xml:space="preserve"> </w:t>
      </w:r>
      <w:r w:rsidRPr="005E2414">
        <w:rPr>
          <w:rFonts w:ascii="Times New Roman" w:eastAsia="+mn-ea" w:hAnsi="Times New Roman" w:cs="Times New Roman"/>
          <w:bCs/>
          <w:sz w:val="24"/>
          <w:szCs w:val="24"/>
        </w:rPr>
        <w:t>“белого” пучка.  Многомерная дифракция.</w:t>
      </w:r>
      <w:r w:rsidRPr="002905A1">
        <w:rPr>
          <w:rFonts w:ascii="Times New Roman" w:eastAsia="+mn-ea" w:hAnsi="Times New Roman" w:cs="Times New Roman"/>
          <w:bCs/>
          <w:sz w:val="24"/>
          <w:szCs w:val="24"/>
        </w:rPr>
        <w:t xml:space="preserve"> </w:t>
      </w:r>
    </w:p>
    <w:p w14:paraId="3A5A46CF" w14:textId="77777777" w:rsidR="00FC4FEE" w:rsidRPr="005E2414" w:rsidRDefault="00FC4FEE" w:rsidP="00FC4FEE">
      <w:pPr>
        <w:pStyle w:val="a8"/>
        <w:numPr>
          <w:ilvl w:val="0"/>
          <w:numId w:val="11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5E2414">
        <w:rPr>
          <w:rFonts w:ascii="Times New Roman" w:eastAsia="+mn-ea" w:hAnsi="Times New Roman" w:cs="Times New Roman"/>
          <w:bCs/>
          <w:sz w:val="24"/>
          <w:szCs w:val="24"/>
        </w:rPr>
        <w:t xml:space="preserve">Когерентное и некогерентное рассеяние нейтронов. </w:t>
      </w:r>
    </w:p>
    <w:p w14:paraId="345B3763" w14:textId="77777777" w:rsidR="00FC4FEE" w:rsidRPr="005E2414" w:rsidRDefault="00FC4FEE" w:rsidP="00FC4FEE">
      <w:pPr>
        <w:pStyle w:val="a8"/>
        <w:numPr>
          <w:ilvl w:val="0"/>
          <w:numId w:val="11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5E2414">
        <w:rPr>
          <w:rFonts w:ascii="Times New Roman" w:eastAsia="+mn-ea" w:hAnsi="Times New Roman" w:cs="Times New Roman"/>
          <w:bCs/>
          <w:sz w:val="24"/>
          <w:szCs w:val="24"/>
        </w:rPr>
        <w:t xml:space="preserve">Исследовательские источники нейтронов. </w:t>
      </w:r>
    </w:p>
    <w:p w14:paraId="2A688FAE" w14:textId="77777777" w:rsidR="00FC4FEE" w:rsidRPr="005E2414" w:rsidRDefault="00FC4FEE" w:rsidP="00FC4FEE">
      <w:pPr>
        <w:pStyle w:val="a8"/>
        <w:numPr>
          <w:ilvl w:val="0"/>
          <w:numId w:val="11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5E2414">
        <w:rPr>
          <w:rFonts w:ascii="Times New Roman" w:eastAsia="+mn-ea" w:hAnsi="Times New Roman" w:cs="Times New Roman"/>
          <w:bCs/>
          <w:sz w:val="24"/>
          <w:szCs w:val="24"/>
        </w:rPr>
        <w:t xml:space="preserve">Нейтронные </w:t>
      </w:r>
      <w:proofErr w:type="spellStart"/>
      <w:r w:rsidRPr="005E2414">
        <w:rPr>
          <w:rFonts w:ascii="Times New Roman" w:eastAsia="+mn-ea" w:hAnsi="Times New Roman" w:cs="Times New Roman"/>
          <w:bCs/>
          <w:sz w:val="24"/>
          <w:szCs w:val="24"/>
        </w:rPr>
        <w:t>дифрактометры</w:t>
      </w:r>
      <w:proofErr w:type="spellEnd"/>
      <w:r w:rsidRPr="005E2414">
        <w:rPr>
          <w:rFonts w:ascii="Times New Roman" w:eastAsia="+mn-ea" w:hAnsi="Times New Roman" w:cs="Times New Roman"/>
          <w:bCs/>
          <w:sz w:val="24"/>
          <w:szCs w:val="24"/>
        </w:rPr>
        <w:t xml:space="preserve"> на стационарном и импульсном источниках.</w:t>
      </w:r>
    </w:p>
    <w:p w14:paraId="085CE154" w14:textId="77777777" w:rsidR="00FC4FEE" w:rsidRPr="005E2414" w:rsidRDefault="00FC4FEE" w:rsidP="00FC4FEE">
      <w:pPr>
        <w:pStyle w:val="a8"/>
        <w:numPr>
          <w:ilvl w:val="0"/>
          <w:numId w:val="11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5E2414">
        <w:rPr>
          <w:rFonts w:ascii="Times New Roman" w:eastAsia="+mn-ea" w:hAnsi="Times New Roman" w:cs="Times New Roman"/>
          <w:bCs/>
          <w:sz w:val="24"/>
          <w:szCs w:val="24"/>
        </w:rPr>
        <w:t>Структурный фактор. Фазовая проблема структурного анализа.</w:t>
      </w:r>
    </w:p>
    <w:p w14:paraId="6E3D0232" w14:textId="77777777" w:rsidR="00FC4FEE" w:rsidRPr="005E2414" w:rsidRDefault="00FC4FEE" w:rsidP="00FC4FEE">
      <w:pPr>
        <w:pStyle w:val="a8"/>
        <w:numPr>
          <w:ilvl w:val="0"/>
          <w:numId w:val="11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5E2414">
        <w:rPr>
          <w:rFonts w:ascii="Times New Roman" w:eastAsia="+mn-ea" w:hAnsi="Times New Roman" w:cs="Times New Roman"/>
          <w:bCs/>
          <w:sz w:val="24"/>
          <w:szCs w:val="24"/>
        </w:rPr>
        <w:t>Переход от интенс</w:t>
      </w:r>
      <w:r>
        <w:rPr>
          <w:rFonts w:ascii="Times New Roman" w:eastAsia="+mn-ea" w:hAnsi="Times New Roman" w:cs="Times New Roman"/>
          <w:bCs/>
          <w:sz w:val="24"/>
          <w:szCs w:val="24"/>
        </w:rPr>
        <w:t xml:space="preserve">ивностей дифракционных пиков к </w:t>
      </w:r>
      <w:r w:rsidRPr="005E2414">
        <w:rPr>
          <w:rFonts w:ascii="Times New Roman" w:eastAsia="+mn-ea" w:hAnsi="Times New Roman" w:cs="Times New Roman"/>
          <w:bCs/>
          <w:sz w:val="24"/>
          <w:szCs w:val="24"/>
        </w:rPr>
        <w:t>структурным факторам.</w:t>
      </w:r>
    </w:p>
    <w:p w14:paraId="358A1839" w14:textId="77777777" w:rsidR="00FC4FEE" w:rsidRPr="00303B1E" w:rsidRDefault="00FC4FEE" w:rsidP="00FC4FEE">
      <w:pPr>
        <w:numPr>
          <w:ilvl w:val="0"/>
          <w:numId w:val="11"/>
        </w:numPr>
        <w:jc w:val="both"/>
      </w:pPr>
      <w:r w:rsidRPr="005E2414">
        <w:rPr>
          <w:rFonts w:eastAsia="+mn-ea"/>
          <w:bCs/>
        </w:rPr>
        <w:t>Влияние теплового движения атомов на дифракцию излучения.</w:t>
      </w:r>
    </w:p>
    <w:p w14:paraId="0DD01774" w14:textId="77777777" w:rsidR="00FC4FEE" w:rsidRDefault="00FC4FEE" w:rsidP="00FC4FEE">
      <w:pPr>
        <w:rPr>
          <w:rFonts w:asciiTheme="majorHAnsi" w:hAnsiTheme="majorHAnsi"/>
        </w:rPr>
      </w:pPr>
    </w:p>
    <w:p w14:paraId="03208154" w14:textId="77777777" w:rsidR="00FC4FEE" w:rsidRDefault="00FC4FEE" w:rsidP="00FC4FEE">
      <w:pPr>
        <w:rPr>
          <w:rFonts w:asciiTheme="majorHAnsi" w:hAnsiTheme="majorHAnsi"/>
        </w:rPr>
      </w:pPr>
    </w:p>
    <w:p w14:paraId="37A8BD8E" w14:textId="77777777" w:rsidR="00FC4FEE" w:rsidRPr="005004DC" w:rsidRDefault="00FC4FEE" w:rsidP="00FC4FEE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 xml:space="preserve">6.2. Шкала и критерии оценивания </w:t>
      </w:r>
    </w:p>
    <w:p w14:paraId="5F7CC10F" w14:textId="77777777" w:rsidR="00FC4FEE" w:rsidRPr="005004DC" w:rsidRDefault="00FC4FEE" w:rsidP="00FC4FEE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FC4FEE" w:rsidRPr="00B67E13" w14:paraId="09562E63" w14:textId="77777777" w:rsidTr="00730265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07396F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334120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FC4FEE" w:rsidRPr="00B67E13" w14:paraId="134EA534" w14:textId="77777777" w:rsidTr="00730265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3E4390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B2BC9C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50FA8995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7CFBF6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73DAD63E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5A0C79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729D52D9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804752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0C3CCB44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FC4FEE" w:rsidRPr="00B67E13" w14:paraId="5D2C9BE8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2489E4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CACD0A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28D0FA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E5C038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0BDD11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FC4FEE" w:rsidRPr="00B67E13" w14:paraId="16CBF841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65FF1B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F870E5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0FE2F9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</w:t>
            </w:r>
            <w:r w:rsidRPr="00B67E13">
              <w:rPr>
                <w:color w:val="000000"/>
              </w:rPr>
              <w:lastRenderedPageBreak/>
              <w:t>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8345DE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 xml:space="preserve">В целом успешное, но содержащее </w:t>
            </w:r>
            <w:r w:rsidRPr="00B67E13">
              <w:rPr>
                <w:color w:val="000000"/>
              </w:rPr>
              <w:lastRenderedPageBreak/>
              <w:t>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1C4691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 xml:space="preserve">Успешное и систематическое умение </w:t>
            </w:r>
            <w:r w:rsidRPr="00B67E13">
              <w:rPr>
                <w:color w:val="000000"/>
              </w:rPr>
              <w:lastRenderedPageBreak/>
              <w:t>применять знания</w:t>
            </w:r>
          </w:p>
        </w:tc>
      </w:tr>
      <w:tr w:rsidR="00FC4FEE" w:rsidRPr="00B67E13" w14:paraId="4843B1FA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FF8558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AB4F7E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157C67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5236E9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116B07" w14:textId="77777777" w:rsidR="00FC4FEE" w:rsidRPr="00B67E13" w:rsidRDefault="00FC4FE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680F93C4" w14:textId="77777777" w:rsidR="00FC4FEE" w:rsidRPr="00B67E13" w:rsidRDefault="00FC4FEE" w:rsidP="00FC4FEE">
      <w:pPr>
        <w:spacing w:line="276" w:lineRule="auto"/>
        <w:jc w:val="both"/>
        <w:rPr>
          <w:color w:val="000000"/>
        </w:rPr>
      </w:pPr>
    </w:p>
    <w:p w14:paraId="3D1EF232" w14:textId="77777777" w:rsidR="00FC4FEE" w:rsidRPr="00115037" w:rsidRDefault="00FC4FEE" w:rsidP="00FC4FEE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673E2E25" w14:textId="77777777" w:rsidR="00FC4FEE" w:rsidRPr="00115037" w:rsidRDefault="00FC4FEE" w:rsidP="00FC4FEE">
      <w:pPr>
        <w:spacing w:line="276" w:lineRule="auto"/>
        <w:jc w:val="both"/>
        <w:rPr>
          <w:rFonts w:asciiTheme="majorHAnsi" w:hAnsiTheme="majorHAnsi"/>
          <w:b/>
        </w:rPr>
      </w:pPr>
      <w:r w:rsidRPr="007B2B43">
        <w:rPr>
          <w:rFonts w:asciiTheme="majorHAnsi" w:hAnsiTheme="majorHAnsi"/>
          <w:b/>
        </w:rPr>
        <w:t>7. Ресурсное обеспечение</w:t>
      </w:r>
    </w:p>
    <w:p w14:paraId="577D344E" w14:textId="77777777" w:rsidR="00FC4FEE" w:rsidRDefault="00FC4FEE" w:rsidP="00FC4FEE">
      <w:pPr>
        <w:tabs>
          <w:tab w:val="left" w:pos="4185"/>
        </w:tabs>
        <w:jc w:val="both"/>
        <w:outlineLvl w:val="0"/>
      </w:pPr>
    </w:p>
    <w:p w14:paraId="794C7FA1" w14:textId="77777777" w:rsidR="00FC4FEE" w:rsidRPr="00E573A9" w:rsidRDefault="00FC4FEE" w:rsidP="00FC4FEE">
      <w:pPr>
        <w:tabs>
          <w:tab w:val="left" w:pos="4185"/>
        </w:tabs>
        <w:jc w:val="both"/>
        <w:outlineLvl w:val="0"/>
      </w:pPr>
      <w:r w:rsidRPr="00E573A9">
        <w:t>Основная литература</w:t>
      </w:r>
    </w:p>
    <w:p w14:paraId="06C947E4" w14:textId="77777777" w:rsidR="00FC4FEE" w:rsidRPr="002905A1" w:rsidRDefault="00FC4FEE" w:rsidP="00FC4FEE">
      <w:pPr>
        <w:pStyle w:val="afa"/>
        <w:numPr>
          <w:ilvl w:val="0"/>
          <w:numId w:val="12"/>
        </w:numPr>
        <w:tabs>
          <w:tab w:val="left" w:pos="360"/>
        </w:tabs>
        <w:spacing w:after="0"/>
        <w:ind w:left="0" w:firstLine="0"/>
        <w:rPr>
          <w:rFonts w:ascii="Times New Roman" w:hAnsi="Times New Roman" w:cs="Times New Roman"/>
          <w:sz w:val="24"/>
          <w:szCs w:val="24"/>
        </w:rPr>
      </w:pPr>
      <w:bookmarkStart w:id="1" w:name="_Hlk149057442"/>
      <w:proofErr w:type="spellStart"/>
      <w:r w:rsidRPr="002905A1">
        <w:rPr>
          <w:rFonts w:ascii="Times New Roman" w:hAnsi="Times New Roman" w:cs="Times New Roman"/>
          <w:sz w:val="24"/>
          <w:szCs w:val="24"/>
        </w:rPr>
        <w:t>В.Л.Аксенов</w:t>
      </w:r>
      <w:proofErr w:type="spellEnd"/>
      <w:r w:rsidRPr="002905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905A1">
        <w:rPr>
          <w:rFonts w:ascii="Times New Roman" w:hAnsi="Times New Roman" w:cs="Times New Roman"/>
          <w:sz w:val="24"/>
          <w:szCs w:val="24"/>
        </w:rPr>
        <w:t>А.М.Балагуров</w:t>
      </w:r>
      <w:proofErr w:type="spellEnd"/>
      <w:r w:rsidRPr="002905A1">
        <w:rPr>
          <w:rFonts w:ascii="Times New Roman" w:hAnsi="Times New Roman" w:cs="Times New Roman"/>
          <w:sz w:val="24"/>
          <w:szCs w:val="24"/>
        </w:rPr>
        <w:t>. Основы нейтронографии. М.: МГУ, 2023</w:t>
      </w:r>
    </w:p>
    <w:bookmarkEnd w:id="1"/>
    <w:p w14:paraId="72D7A7CD" w14:textId="77777777" w:rsidR="00FC4FEE" w:rsidRPr="002905A1" w:rsidRDefault="00FC4FEE" w:rsidP="00FC4FEE">
      <w:pPr>
        <w:pStyle w:val="afa"/>
        <w:numPr>
          <w:ilvl w:val="0"/>
          <w:numId w:val="12"/>
        </w:numPr>
        <w:tabs>
          <w:tab w:val="left" w:pos="360"/>
        </w:tabs>
        <w:spacing w:after="0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2905A1">
        <w:rPr>
          <w:rFonts w:ascii="Times New Roman" w:hAnsi="Times New Roman" w:cs="Times New Roman"/>
          <w:sz w:val="24"/>
          <w:szCs w:val="24"/>
        </w:rPr>
        <w:t>А.В.Белушкин</w:t>
      </w:r>
      <w:proofErr w:type="spellEnd"/>
      <w:r w:rsidRPr="002905A1">
        <w:rPr>
          <w:rFonts w:ascii="Times New Roman" w:hAnsi="Times New Roman" w:cs="Times New Roman"/>
          <w:sz w:val="24"/>
          <w:szCs w:val="24"/>
        </w:rPr>
        <w:t>, Введение в методику рассеяния нейтронов, М.: МГУ, 2000</w:t>
      </w:r>
    </w:p>
    <w:p w14:paraId="564D6998" w14:textId="77777777" w:rsidR="00FC4FEE" w:rsidRPr="002905A1" w:rsidRDefault="00FC4FEE" w:rsidP="00FC4FEE">
      <w:pPr>
        <w:pStyle w:val="afa"/>
        <w:numPr>
          <w:ilvl w:val="0"/>
          <w:numId w:val="12"/>
        </w:numPr>
        <w:tabs>
          <w:tab w:val="left" w:pos="360"/>
        </w:tabs>
        <w:spacing w:after="0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2905A1">
        <w:rPr>
          <w:rFonts w:ascii="Times New Roman" w:hAnsi="Times New Roman" w:cs="Times New Roman"/>
          <w:sz w:val="24"/>
          <w:szCs w:val="24"/>
        </w:rPr>
        <w:t>В.Л.Аксенов</w:t>
      </w:r>
      <w:proofErr w:type="spellEnd"/>
      <w:r w:rsidRPr="002905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905A1">
        <w:rPr>
          <w:rFonts w:ascii="Times New Roman" w:hAnsi="Times New Roman" w:cs="Times New Roman"/>
          <w:sz w:val="24"/>
          <w:szCs w:val="24"/>
        </w:rPr>
        <w:t>Т.В.Тропин</w:t>
      </w:r>
      <w:proofErr w:type="spellEnd"/>
      <w:r w:rsidRPr="002905A1">
        <w:rPr>
          <w:rFonts w:ascii="Times New Roman" w:hAnsi="Times New Roman" w:cs="Times New Roman"/>
          <w:sz w:val="24"/>
          <w:szCs w:val="24"/>
        </w:rPr>
        <w:t>, Лекции по теории конденсированного состояния, М: МГУ – 2020</w:t>
      </w:r>
    </w:p>
    <w:p w14:paraId="72D8CB73" w14:textId="77777777" w:rsidR="00FC4FEE" w:rsidRPr="002905A1" w:rsidRDefault="00FC4FEE" w:rsidP="00FC4FEE">
      <w:pPr>
        <w:pStyle w:val="afa"/>
        <w:numPr>
          <w:ilvl w:val="0"/>
          <w:numId w:val="12"/>
        </w:numPr>
        <w:tabs>
          <w:tab w:val="left" w:pos="360"/>
        </w:tabs>
        <w:spacing w:after="0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2905A1">
        <w:rPr>
          <w:rFonts w:ascii="Times New Roman" w:hAnsi="Times New Roman" w:cs="Times New Roman"/>
          <w:sz w:val="24"/>
          <w:szCs w:val="24"/>
        </w:rPr>
        <w:t>А.М.Балагуров</w:t>
      </w:r>
      <w:proofErr w:type="spellEnd"/>
      <w:r w:rsidRPr="002905A1">
        <w:rPr>
          <w:rFonts w:ascii="Times New Roman" w:hAnsi="Times New Roman" w:cs="Times New Roman"/>
          <w:sz w:val="24"/>
          <w:szCs w:val="24"/>
        </w:rPr>
        <w:t xml:space="preserve"> “Дифракция нейтронов для решения структурных и материаловедческих задач” Учебное пособие, Физфак МГУ им. </w:t>
      </w:r>
      <w:proofErr w:type="spellStart"/>
      <w:r w:rsidRPr="002905A1">
        <w:rPr>
          <w:rFonts w:ascii="Times New Roman" w:hAnsi="Times New Roman" w:cs="Times New Roman"/>
          <w:sz w:val="24"/>
          <w:szCs w:val="24"/>
        </w:rPr>
        <w:t>М.В.Ломоносова</w:t>
      </w:r>
      <w:proofErr w:type="spellEnd"/>
      <w:r w:rsidRPr="002905A1">
        <w:rPr>
          <w:rFonts w:ascii="Times New Roman" w:hAnsi="Times New Roman" w:cs="Times New Roman"/>
          <w:sz w:val="24"/>
          <w:szCs w:val="24"/>
        </w:rPr>
        <w:t>, 2017</w:t>
      </w:r>
    </w:p>
    <w:p w14:paraId="0201F5D0" w14:textId="77777777" w:rsidR="00FC4FEE" w:rsidRPr="002905A1" w:rsidRDefault="00FC4FEE" w:rsidP="00FC4FEE">
      <w:pPr>
        <w:pStyle w:val="afa"/>
        <w:numPr>
          <w:ilvl w:val="0"/>
          <w:numId w:val="12"/>
        </w:numPr>
        <w:tabs>
          <w:tab w:val="left" w:pos="360"/>
        </w:tabs>
        <w:spacing w:after="0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2905A1">
        <w:rPr>
          <w:rFonts w:ascii="Times New Roman" w:hAnsi="Times New Roman" w:cs="Times New Roman"/>
          <w:sz w:val="24"/>
          <w:szCs w:val="24"/>
        </w:rPr>
        <w:t>Б.К. Вайнштейн “Симметрия кристаллов”, “Современная кристаллография”, т.1, М., Наука, 1979.</w:t>
      </w:r>
    </w:p>
    <w:p w14:paraId="203FE9EE" w14:textId="77777777" w:rsidR="00FC4FEE" w:rsidRPr="002905A1" w:rsidRDefault="00FC4FEE" w:rsidP="00FC4FEE">
      <w:pPr>
        <w:pStyle w:val="afa"/>
        <w:numPr>
          <w:ilvl w:val="0"/>
          <w:numId w:val="12"/>
        </w:numPr>
        <w:tabs>
          <w:tab w:val="left" w:pos="360"/>
        </w:tabs>
        <w:spacing w:after="0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2905A1">
        <w:rPr>
          <w:rFonts w:ascii="Times New Roman" w:hAnsi="Times New Roman" w:cs="Times New Roman"/>
          <w:sz w:val="24"/>
          <w:szCs w:val="24"/>
        </w:rPr>
        <w:t xml:space="preserve">Ю.З. </w:t>
      </w:r>
      <w:proofErr w:type="spellStart"/>
      <w:r w:rsidRPr="002905A1">
        <w:rPr>
          <w:rFonts w:ascii="Times New Roman" w:hAnsi="Times New Roman" w:cs="Times New Roman"/>
          <w:sz w:val="24"/>
          <w:szCs w:val="24"/>
        </w:rPr>
        <w:t>Нозик</w:t>
      </w:r>
      <w:proofErr w:type="spellEnd"/>
      <w:r w:rsidRPr="002905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905A1">
        <w:rPr>
          <w:rFonts w:ascii="Times New Roman" w:hAnsi="Times New Roman" w:cs="Times New Roman"/>
          <w:sz w:val="24"/>
          <w:szCs w:val="24"/>
        </w:rPr>
        <w:t>Р.П.Озеров</w:t>
      </w:r>
      <w:proofErr w:type="spellEnd"/>
      <w:r w:rsidRPr="002905A1">
        <w:rPr>
          <w:rFonts w:ascii="Times New Roman" w:hAnsi="Times New Roman" w:cs="Times New Roman"/>
          <w:sz w:val="24"/>
          <w:szCs w:val="24"/>
        </w:rPr>
        <w:t xml:space="preserve">, К. </w:t>
      </w:r>
      <w:proofErr w:type="spellStart"/>
      <w:r w:rsidRPr="002905A1">
        <w:rPr>
          <w:rFonts w:ascii="Times New Roman" w:hAnsi="Times New Roman" w:cs="Times New Roman"/>
          <w:sz w:val="24"/>
          <w:szCs w:val="24"/>
        </w:rPr>
        <w:t>Хениг</w:t>
      </w:r>
      <w:proofErr w:type="spellEnd"/>
      <w:r w:rsidRPr="002905A1">
        <w:rPr>
          <w:rFonts w:ascii="Times New Roman" w:hAnsi="Times New Roman" w:cs="Times New Roman"/>
          <w:sz w:val="24"/>
          <w:szCs w:val="24"/>
        </w:rPr>
        <w:t xml:space="preserve"> “Структурная нейтронография” М., </w:t>
      </w:r>
      <w:proofErr w:type="spellStart"/>
      <w:r w:rsidRPr="002905A1">
        <w:rPr>
          <w:rFonts w:ascii="Times New Roman" w:hAnsi="Times New Roman" w:cs="Times New Roman"/>
          <w:sz w:val="24"/>
          <w:szCs w:val="24"/>
        </w:rPr>
        <w:t>Атомиздат</w:t>
      </w:r>
      <w:proofErr w:type="spellEnd"/>
      <w:r w:rsidRPr="002905A1">
        <w:rPr>
          <w:rFonts w:ascii="Times New Roman" w:hAnsi="Times New Roman" w:cs="Times New Roman"/>
          <w:sz w:val="24"/>
          <w:szCs w:val="24"/>
        </w:rPr>
        <w:t>, 1979.</w:t>
      </w:r>
    </w:p>
    <w:p w14:paraId="4EFE203C" w14:textId="77777777" w:rsidR="00FC4FEE" w:rsidRPr="008B3454" w:rsidRDefault="00FC4FEE" w:rsidP="00FC4FEE">
      <w:pPr>
        <w:jc w:val="both"/>
      </w:pPr>
    </w:p>
    <w:p w14:paraId="0627874D" w14:textId="77777777" w:rsidR="00FC4FEE" w:rsidRPr="008B3454" w:rsidRDefault="00FC4FEE" w:rsidP="00FC4FEE">
      <w:pPr>
        <w:jc w:val="both"/>
        <w:outlineLvl w:val="0"/>
      </w:pPr>
      <w:r w:rsidRPr="008B3454">
        <w:t>Дополнительная литература</w:t>
      </w:r>
    </w:p>
    <w:p w14:paraId="357E3EDC" w14:textId="77777777" w:rsidR="00FC4FEE" w:rsidRPr="008B3454" w:rsidRDefault="00FC4FEE" w:rsidP="00FC4FEE">
      <w:pPr>
        <w:numPr>
          <w:ilvl w:val="0"/>
          <w:numId w:val="7"/>
        </w:numPr>
        <w:jc w:val="both"/>
      </w:pPr>
      <w:r w:rsidRPr="008B3454">
        <w:t>М.П. Шаскольская “Кристаллография” М., Высшая школа,1976</w:t>
      </w:r>
    </w:p>
    <w:p w14:paraId="473E4601" w14:textId="77777777" w:rsidR="00FC4FEE" w:rsidRPr="008B3454" w:rsidRDefault="00FC4FEE" w:rsidP="00FC4FEE">
      <w:pPr>
        <w:pStyle w:val="a8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8B3454">
        <w:rPr>
          <w:rFonts w:ascii="Times New Roman" w:hAnsi="Times New Roman" w:cs="Times New Roman"/>
          <w:sz w:val="24"/>
          <w:szCs w:val="24"/>
        </w:rPr>
        <w:t xml:space="preserve">И.И. Гуревич, </w:t>
      </w:r>
      <w:proofErr w:type="spellStart"/>
      <w:r w:rsidRPr="008B3454">
        <w:rPr>
          <w:rFonts w:ascii="Times New Roman" w:hAnsi="Times New Roman" w:cs="Times New Roman"/>
          <w:sz w:val="24"/>
          <w:szCs w:val="24"/>
        </w:rPr>
        <w:t>Л.В.Тарасов</w:t>
      </w:r>
      <w:proofErr w:type="spellEnd"/>
      <w:r w:rsidRPr="008B3454">
        <w:rPr>
          <w:rFonts w:ascii="Times New Roman" w:hAnsi="Times New Roman" w:cs="Times New Roman"/>
          <w:sz w:val="24"/>
          <w:szCs w:val="24"/>
        </w:rPr>
        <w:t xml:space="preserve"> “Физика нейтронов низких энергий” М., Наука, 1965.</w:t>
      </w:r>
    </w:p>
    <w:p w14:paraId="3B10642A" w14:textId="77777777" w:rsidR="00FC4FEE" w:rsidRPr="008B3454" w:rsidRDefault="00FC4FEE" w:rsidP="00FC4FEE">
      <w:pPr>
        <w:numPr>
          <w:ilvl w:val="0"/>
          <w:numId w:val="7"/>
        </w:numPr>
        <w:jc w:val="both"/>
      </w:pPr>
      <w:proofErr w:type="spellStart"/>
      <w:r w:rsidRPr="008B3454">
        <w:t>В.Л.Аксенов</w:t>
      </w:r>
      <w:proofErr w:type="spellEnd"/>
      <w:r w:rsidRPr="008B3454">
        <w:t xml:space="preserve">, </w:t>
      </w:r>
      <w:proofErr w:type="spellStart"/>
      <w:r w:rsidRPr="008B3454">
        <w:t>А.М.Балагуров</w:t>
      </w:r>
      <w:proofErr w:type="spellEnd"/>
      <w:r w:rsidRPr="008B3454">
        <w:t xml:space="preserve"> “Времяпролетная нейтронная </w:t>
      </w:r>
      <w:proofErr w:type="spellStart"/>
      <w:r w:rsidRPr="008B3454">
        <w:t>дифрактометрия</w:t>
      </w:r>
      <w:proofErr w:type="spellEnd"/>
      <w:r w:rsidRPr="008B3454">
        <w:t>” УФН, т.166(9), с.955-986, 1996.</w:t>
      </w:r>
    </w:p>
    <w:p w14:paraId="7EDF63E3" w14:textId="77777777" w:rsidR="00FC4FEE" w:rsidRPr="009A2CE6" w:rsidRDefault="00FC4FEE" w:rsidP="00FC4FEE">
      <w:pPr>
        <w:numPr>
          <w:ilvl w:val="0"/>
          <w:numId w:val="7"/>
        </w:numPr>
        <w:jc w:val="both"/>
        <w:rPr>
          <w:lang w:val="en-US"/>
        </w:rPr>
      </w:pPr>
      <w:proofErr w:type="spellStart"/>
      <w:r w:rsidRPr="008B3454">
        <w:t>В.Л.Аксенов</w:t>
      </w:r>
      <w:proofErr w:type="spellEnd"/>
      <w:r w:rsidRPr="008B3454">
        <w:t xml:space="preserve">, </w:t>
      </w:r>
      <w:proofErr w:type="spellStart"/>
      <w:r w:rsidRPr="008B3454">
        <w:t>А.М.Балагуров</w:t>
      </w:r>
      <w:proofErr w:type="spellEnd"/>
      <w:r w:rsidRPr="008B3454">
        <w:t>. Дифракция нейтронов на импульсных источниках. УФН, т. 186, № 3, с. 293, 2016.</w:t>
      </w:r>
    </w:p>
    <w:p w14:paraId="5B080A5A" w14:textId="77777777" w:rsidR="00FC4FEE" w:rsidRPr="00E573A9" w:rsidRDefault="00FC4FEE" w:rsidP="00FC4FEE">
      <w:pPr>
        <w:widowControl w:val="0"/>
        <w:numPr>
          <w:ilvl w:val="0"/>
          <w:numId w:val="7"/>
        </w:numPr>
        <w:overflowPunct w:val="0"/>
        <w:autoSpaceDE w:val="0"/>
        <w:autoSpaceDN w:val="0"/>
        <w:adjustRightInd w:val="0"/>
        <w:jc w:val="both"/>
        <w:textAlignment w:val="baseline"/>
      </w:pPr>
      <w:r w:rsidRPr="00E573A9">
        <w:t xml:space="preserve">Дж. </w:t>
      </w:r>
      <w:proofErr w:type="spellStart"/>
      <w:r w:rsidRPr="00E573A9">
        <w:t>Каули</w:t>
      </w:r>
      <w:proofErr w:type="spellEnd"/>
      <w:r w:rsidRPr="00E573A9">
        <w:t>. “Физика дифракции”. Москва, “Мир”, 1979, 432 с.</w:t>
      </w:r>
    </w:p>
    <w:p w14:paraId="5E820785" w14:textId="77777777" w:rsidR="00FC4FEE" w:rsidRPr="00E573A9" w:rsidRDefault="00FC4FEE" w:rsidP="00FC4FEE">
      <w:pPr>
        <w:pStyle w:val="afa"/>
        <w:numPr>
          <w:ilvl w:val="0"/>
          <w:numId w:val="7"/>
        </w:numPr>
        <w:tabs>
          <w:tab w:val="left" w:pos="360"/>
        </w:tabs>
        <w:spacing w:after="0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E573A9">
        <w:rPr>
          <w:rFonts w:ascii="Times New Roman" w:hAnsi="Times New Roman" w:cs="Times New Roman"/>
          <w:sz w:val="24"/>
          <w:szCs w:val="24"/>
        </w:rPr>
        <w:t>Н.Ашкрофт</w:t>
      </w:r>
      <w:proofErr w:type="spellEnd"/>
      <w:r w:rsidRPr="00E573A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73A9">
        <w:rPr>
          <w:rFonts w:ascii="Times New Roman" w:hAnsi="Times New Roman" w:cs="Times New Roman"/>
          <w:sz w:val="24"/>
          <w:szCs w:val="24"/>
        </w:rPr>
        <w:t>Н.Мермин</w:t>
      </w:r>
      <w:proofErr w:type="spellEnd"/>
      <w:r w:rsidRPr="00E573A9">
        <w:rPr>
          <w:rFonts w:ascii="Times New Roman" w:hAnsi="Times New Roman" w:cs="Times New Roman"/>
          <w:sz w:val="24"/>
          <w:szCs w:val="24"/>
        </w:rPr>
        <w:t>, Физика твердого тела, М: Мир, 1979.</w:t>
      </w:r>
    </w:p>
    <w:p w14:paraId="3D675794" w14:textId="77777777" w:rsidR="00FC4FEE" w:rsidRPr="007C7B70" w:rsidRDefault="00FC4FEE" w:rsidP="00FC4FEE">
      <w:pPr>
        <w:pStyle w:val="afa"/>
        <w:numPr>
          <w:ilvl w:val="0"/>
          <w:numId w:val="7"/>
        </w:numPr>
        <w:tabs>
          <w:tab w:val="left" w:pos="360"/>
        </w:tabs>
        <w:spacing w:after="0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E573A9">
        <w:rPr>
          <w:rFonts w:ascii="Times New Roman" w:hAnsi="Times New Roman" w:cs="Times New Roman"/>
          <w:sz w:val="24"/>
          <w:szCs w:val="24"/>
        </w:rPr>
        <w:t>Ч.Киттель</w:t>
      </w:r>
      <w:proofErr w:type="spellEnd"/>
      <w:r w:rsidRPr="00E573A9">
        <w:rPr>
          <w:rFonts w:ascii="Times New Roman" w:hAnsi="Times New Roman" w:cs="Times New Roman"/>
          <w:sz w:val="24"/>
          <w:szCs w:val="24"/>
        </w:rPr>
        <w:t xml:space="preserve">, Введение в физику твердого тела. </w:t>
      </w:r>
      <w:proofErr w:type="spellStart"/>
      <w:proofErr w:type="gramStart"/>
      <w:r w:rsidRPr="00E573A9">
        <w:rPr>
          <w:rFonts w:ascii="Times New Roman" w:hAnsi="Times New Roman" w:cs="Times New Roman"/>
          <w:sz w:val="24"/>
          <w:szCs w:val="24"/>
        </w:rPr>
        <w:t>М.:Наука</w:t>
      </w:r>
      <w:proofErr w:type="spellEnd"/>
      <w:proofErr w:type="gramEnd"/>
      <w:r w:rsidRPr="00E573A9">
        <w:rPr>
          <w:rFonts w:ascii="Times New Roman" w:hAnsi="Times New Roman" w:cs="Times New Roman"/>
          <w:sz w:val="24"/>
          <w:szCs w:val="24"/>
        </w:rPr>
        <w:t>, 1978.</w:t>
      </w:r>
    </w:p>
    <w:p w14:paraId="40978F93" w14:textId="77777777" w:rsidR="00FC4FEE" w:rsidRPr="00B3220A" w:rsidRDefault="00FC4FEE" w:rsidP="00FC4FEE">
      <w:pPr>
        <w:widowControl w:val="0"/>
        <w:overflowPunct w:val="0"/>
        <w:autoSpaceDE w:val="0"/>
        <w:autoSpaceDN w:val="0"/>
        <w:adjustRightInd w:val="0"/>
        <w:ind w:left="720"/>
        <w:jc w:val="both"/>
        <w:textAlignment w:val="baseline"/>
      </w:pPr>
    </w:p>
    <w:p w14:paraId="116BC6D5" w14:textId="77777777" w:rsidR="00FC4FEE" w:rsidRPr="00116E9E" w:rsidRDefault="00FC4FEE" w:rsidP="00FC4FEE">
      <w:pPr>
        <w:tabs>
          <w:tab w:val="left" w:pos="0"/>
          <w:tab w:val="left" w:pos="540"/>
        </w:tabs>
        <w:contextualSpacing/>
        <w:rPr>
          <w:color w:val="0070C0"/>
        </w:rPr>
      </w:pPr>
    </w:p>
    <w:p w14:paraId="6EB79758" w14:textId="77777777" w:rsidR="00FC4FEE" w:rsidRDefault="00FC4FEE" w:rsidP="00FC4FEE">
      <w:pPr>
        <w:ind w:left="1069"/>
      </w:pPr>
      <w:r>
        <w:t>При реализации дисциплины может быть использовано следующее программное обеспечение:</w:t>
      </w:r>
    </w:p>
    <w:p w14:paraId="1435ED21" w14:textId="77777777" w:rsidR="00FC4FEE" w:rsidRPr="00C37F4E" w:rsidRDefault="00FC4FEE" w:rsidP="00FC4FEE">
      <w:pPr>
        <w:numPr>
          <w:ilvl w:val="0"/>
          <w:numId w:val="13"/>
        </w:numPr>
        <w:shd w:val="clear" w:color="auto" w:fill="FFFFFF"/>
        <w:spacing w:after="24" w:line="360" w:lineRule="atLeast"/>
        <w:ind w:left="384"/>
        <w:contextualSpacing/>
        <w:rPr>
          <w:highlight w:val="white"/>
          <w:lang w:val="en-US"/>
        </w:rPr>
      </w:pPr>
      <w:proofErr w:type="spellStart"/>
      <w:r w:rsidRPr="00C37F4E">
        <w:rPr>
          <w:shd w:val="clear" w:color="auto" w:fill="FFFFFF"/>
          <w:lang w:val="en-US"/>
        </w:rPr>
        <w:t>Программный</w:t>
      </w:r>
      <w:proofErr w:type="spellEnd"/>
      <w:r w:rsidRPr="00C37F4E">
        <w:rPr>
          <w:shd w:val="clear" w:color="auto" w:fill="FFFFFF"/>
          <w:lang w:val="en-US"/>
        </w:rPr>
        <w:t xml:space="preserve"> </w:t>
      </w:r>
      <w:proofErr w:type="spellStart"/>
      <w:r w:rsidRPr="00C37F4E">
        <w:rPr>
          <w:shd w:val="clear" w:color="auto" w:fill="FFFFFF"/>
          <w:lang w:val="en-US"/>
        </w:rPr>
        <w:t>продукт</w:t>
      </w:r>
      <w:proofErr w:type="spellEnd"/>
      <w:r w:rsidRPr="00C37F4E">
        <w:rPr>
          <w:shd w:val="clear" w:color="auto" w:fill="FFFFFF"/>
          <w:lang w:val="en-US"/>
        </w:rPr>
        <w:t xml:space="preserve"> Java 8 (64-bit) Oracle Corporation  </w:t>
      </w:r>
    </w:p>
    <w:p w14:paraId="73D6BCAA" w14:textId="77777777" w:rsidR="00FC4FEE" w:rsidRPr="00C37F4E" w:rsidRDefault="00FC4FEE" w:rsidP="00FC4FEE">
      <w:pPr>
        <w:numPr>
          <w:ilvl w:val="0"/>
          <w:numId w:val="13"/>
        </w:numPr>
        <w:shd w:val="clear" w:color="auto" w:fill="FFFFFF"/>
        <w:spacing w:after="24" w:line="360" w:lineRule="atLeast"/>
        <w:ind w:left="384"/>
        <w:contextualSpacing/>
        <w:rPr>
          <w:highlight w:val="white"/>
          <w:lang w:val="en-US"/>
        </w:rPr>
      </w:pPr>
      <w:r w:rsidRPr="00C37F4E">
        <w:rPr>
          <w:shd w:val="clear" w:color="auto" w:fill="FFFFFF"/>
        </w:rPr>
        <w:t>Программный</w:t>
      </w:r>
      <w:r w:rsidRPr="00C37F4E">
        <w:rPr>
          <w:shd w:val="clear" w:color="auto" w:fill="FFFFFF"/>
          <w:lang w:val="en-US"/>
        </w:rPr>
        <w:t xml:space="preserve"> </w:t>
      </w:r>
      <w:r w:rsidRPr="00C37F4E">
        <w:rPr>
          <w:shd w:val="clear" w:color="auto" w:fill="FFFFFF"/>
        </w:rPr>
        <w:t>продукт</w:t>
      </w:r>
      <w:r w:rsidRPr="00C37F4E">
        <w:rPr>
          <w:lang w:val="en-US"/>
        </w:rPr>
        <w:t xml:space="preserve"> Dev-</w:t>
      </w:r>
      <w:proofErr w:type="gramStart"/>
      <w:r w:rsidRPr="00C37F4E">
        <w:rPr>
          <w:lang w:val="en-US"/>
        </w:rPr>
        <w:t>C++  Bloodshed</w:t>
      </w:r>
      <w:proofErr w:type="gramEnd"/>
      <w:r w:rsidRPr="00C37F4E">
        <w:rPr>
          <w:lang w:val="en-US"/>
        </w:rPr>
        <w:t xml:space="preserve"> Software</w:t>
      </w:r>
    </w:p>
    <w:p w14:paraId="1010B002" w14:textId="77777777" w:rsidR="00FC4FEE" w:rsidRPr="00C37F4E" w:rsidRDefault="00FC4FEE" w:rsidP="00FC4FEE">
      <w:pPr>
        <w:pStyle w:val="v1msonormal"/>
        <w:numPr>
          <w:ilvl w:val="0"/>
          <w:numId w:val="13"/>
        </w:numPr>
        <w:shd w:val="clear" w:color="auto" w:fill="FFFFFF"/>
        <w:spacing w:before="0" w:beforeAutospacing="0" w:after="24" w:afterAutospacing="0" w:line="360" w:lineRule="atLeast"/>
      </w:pPr>
      <w:r w:rsidRPr="00C37F4E">
        <w:rPr>
          <w:shd w:val="clear" w:color="auto" w:fill="FFFFFF"/>
        </w:rPr>
        <w:t>Операционная система Microsoft Windows 10 Education академическая лицензия</w:t>
      </w:r>
    </w:p>
    <w:p w14:paraId="6B3D0614" w14:textId="77777777" w:rsidR="00FC4FEE" w:rsidRPr="00C37F4E" w:rsidRDefault="00FC4FEE" w:rsidP="00FC4FEE">
      <w:pPr>
        <w:pStyle w:val="v1msonormal"/>
        <w:numPr>
          <w:ilvl w:val="0"/>
          <w:numId w:val="13"/>
        </w:numPr>
        <w:shd w:val="clear" w:color="auto" w:fill="FFFFFF"/>
        <w:spacing w:before="0" w:beforeAutospacing="0" w:after="24" w:afterAutospacing="0" w:line="360" w:lineRule="atLeast"/>
      </w:pPr>
      <w:r w:rsidRPr="00C37F4E">
        <w:rPr>
          <w:shd w:val="clear" w:color="auto" w:fill="FFFFFF"/>
        </w:rPr>
        <w:t> Программный продукт </w:t>
      </w:r>
      <w:r w:rsidRPr="00C37F4E">
        <w:rPr>
          <w:shd w:val="clear" w:color="auto" w:fill="FFFFFF"/>
          <w:lang w:val="en-US"/>
        </w:rPr>
        <w:t>Microsoft </w:t>
      </w:r>
      <w:proofErr w:type="spellStart"/>
      <w:r w:rsidRPr="00C37F4E">
        <w:rPr>
          <w:shd w:val="clear" w:color="auto" w:fill="FFFFFF"/>
          <w:lang w:val="en-US"/>
        </w:rPr>
        <w:t>ProjectProfessional</w:t>
      </w:r>
      <w:proofErr w:type="spellEnd"/>
      <w:r w:rsidRPr="00C37F4E">
        <w:rPr>
          <w:shd w:val="clear" w:color="auto" w:fill="FFFFFF"/>
          <w:lang w:val="en-US"/>
        </w:rPr>
        <w:t> </w:t>
      </w:r>
      <w:r w:rsidRPr="00C37F4E">
        <w:rPr>
          <w:shd w:val="clear" w:color="auto" w:fill="FFFFFF"/>
        </w:rPr>
        <w:t>2013 академическая лицензия</w:t>
      </w:r>
    </w:p>
    <w:p w14:paraId="1F1F26CD" w14:textId="77777777" w:rsidR="00FC4FEE" w:rsidRPr="00C37F4E" w:rsidRDefault="00FC4FEE" w:rsidP="00FC4FEE">
      <w:pPr>
        <w:pStyle w:val="v1msonormal"/>
        <w:numPr>
          <w:ilvl w:val="0"/>
          <w:numId w:val="13"/>
        </w:numPr>
        <w:shd w:val="clear" w:color="auto" w:fill="FFFFFF"/>
        <w:spacing w:before="0" w:beforeAutospacing="0" w:after="24" w:afterAutospacing="0" w:line="360" w:lineRule="atLeast"/>
      </w:pPr>
      <w:r w:rsidRPr="00C37F4E">
        <w:rPr>
          <w:shd w:val="clear" w:color="auto" w:fill="FFFFFF"/>
        </w:rPr>
        <w:t>Программный продукт </w:t>
      </w:r>
      <w:r w:rsidRPr="00C37F4E">
        <w:rPr>
          <w:shd w:val="clear" w:color="auto" w:fill="FFFFFF"/>
          <w:lang w:val="en-US"/>
        </w:rPr>
        <w:t>Microsoft </w:t>
      </w:r>
      <w:proofErr w:type="spellStart"/>
      <w:r w:rsidRPr="00C37F4E">
        <w:rPr>
          <w:shd w:val="clear" w:color="auto" w:fill="FFFFFF"/>
          <w:lang w:val="en-US"/>
        </w:rPr>
        <w:t>VisioProfessional</w:t>
      </w:r>
      <w:proofErr w:type="spellEnd"/>
      <w:r w:rsidRPr="00C37F4E">
        <w:rPr>
          <w:shd w:val="clear" w:color="auto" w:fill="FFFFFF"/>
          <w:lang w:val="en-US"/>
        </w:rPr>
        <w:t> </w:t>
      </w:r>
      <w:r w:rsidRPr="00C37F4E">
        <w:rPr>
          <w:shd w:val="clear" w:color="auto" w:fill="FFFFFF"/>
        </w:rPr>
        <w:t>2013 академическая лицензия</w:t>
      </w:r>
    </w:p>
    <w:p w14:paraId="092051EE" w14:textId="77777777" w:rsidR="00FC4FEE" w:rsidRPr="00C37F4E" w:rsidRDefault="00FC4FEE" w:rsidP="00FC4FEE">
      <w:pPr>
        <w:pStyle w:val="a8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Программный продукт</w:t>
      </w:r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Microsoft </w:t>
      </w:r>
      <w:proofErr w:type="spellStart"/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VisualStudioProfessional</w:t>
      </w:r>
      <w:proofErr w:type="spellEnd"/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 </w:t>
      </w:r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</w:rPr>
        <w:t>2013 -</w:t>
      </w:r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 RUS </w:t>
      </w:r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</w:rPr>
        <w:t>[</w:t>
      </w:r>
      <w:proofErr w:type="gramStart"/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</w:rPr>
        <w:t>Русский(</w:t>
      </w:r>
      <w:proofErr w:type="gramEnd"/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</w:rPr>
        <w:t>Россия)] академическая лицензия</w:t>
      </w:r>
    </w:p>
    <w:p w14:paraId="37F3C791" w14:textId="77777777" w:rsidR="00FC4FEE" w:rsidRPr="00B3220A" w:rsidRDefault="00FC4FEE" w:rsidP="00FC4FEE">
      <w:pPr>
        <w:pStyle w:val="a8"/>
        <w:ind w:left="360"/>
      </w:pPr>
    </w:p>
    <w:p w14:paraId="1E3BD0AE" w14:textId="77777777" w:rsidR="00FC4FEE" w:rsidRPr="00205467" w:rsidRDefault="00FC4FEE" w:rsidP="00FC4FEE">
      <w:pPr>
        <w:ind w:left="283"/>
        <w:rPr>
          <w:rFonts w:ascii="Cambria" w:hAnsi="Cambria" w:cs="Cambria"/>
        </w:rPr>
      </w:pPr>
      <w:r w:rsidRPr="00205467">
        <w:rPr>
          <w:rFonts w:ascii="Cambria" w:hAnsi="Cambria" w:cs="Cambria"/>
        </w:rPr>
        <w:t>Перечень профессиональных баз данных и информационных справочных систем</w:t>
      </w:r>
    </w:p>
    <w:p w14:paraId="77C1763A" w14:textId="77777777" w:rsidR="00FC4FEE" w:rsidRDefault="00FC4FEE" w:rsidP="00FC4FEE">
      <w:pPr>
        <w:pStyle w:val="a8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http://www.edu.ru – портал Министерства образования и науки РФ</w:t>
      </w:r>
    </w:p>
    <w:p w14:paraId="53E1992A" w14:textId="77777777" w:rsidR="00FC4FEE" w:rsidRDefault="00FC4FEE" w:rsidP="00FC4FEE">
      <w:pPr>
        <w:pStyle w:val="a8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http://www.ict.edu.ru – система федеральных образовательных порталов «ИКТ в образовании»</w:t>
      </w:r>
    </w:p>
    <w:p w14:paraId="10BDB11C" w14:textId="77777777" w:rsidR="00FC4FEE" w:rsidRDefault="00FC4FEE" w:rsidP="00FC4FEE">
      <w:pPr>
        <w:pStyle w:val="a8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http://www.openet.ru - Российский портал открытого образования</w:t>
      </w:r>
    </w:p>
    <w:p w14:paraId="58403246" w14:textId="77777777" w:rsidR="00FC4FEE" w:rsidRDefault="00FC4FEE" w:rsidP="00FC4FEE">
      <w:pPr>
        <w:pStyle w:val="a8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http://www.mon.gov.ru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Министерство образования и науки Российской Федерации </w:t>
      </w:r>
    </w:p>
    <w:p w14:paraId="31D57CA0" w14:textId="77777777" w:rsidR="00FC4FEE" w:rsidRPr="002649D9" w:rsidRDefault="00FC4FEE" w:rsidP="00FC4FEE">
      <w:pPr>
        <w:pStyle w:val="a8"/>
        <w:numPr>
          <w:ilvl w:val="0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http://www.fasi.gov.ru - Федеральное агентство по науке и инновациям</w:t>
      </w:r>
    </w:p>
    <w:p w14:paraId="661ACDC1" w14:textId="77777777" w:rsidR="00FC4FEE" w:rsidRDefault="00FC4FEE" w:rsidP="00FC4FEE">
      <w:pPr>
        <w:pStyle w:val="a8"/>
        <w:ind w:left="1080"/>
        <w:rPr>
          <w:rFonts w:ascii="Times New Roman" w:hAnsi="Times New Roman" w:cs="Times New Roman"/>
        </w:rPr>
      </w:pPr>
    </w:p>
    <w:p w14:paraId="2D5457D4" w14:textId="77777777" w:rsidR="00FC4FEE" w:rsidRPr="00C337F5" w:rsidRDefault="00FC4FEE" w:rsidP="00FC4FEE">
      <w:pPr>
        <w:widowControl w:val="0"/>
        <w:jc w:val="both"/>
        <w:rPr>
          <w:bCs/>
        </w:rPr>
      </w:pPr>
      <w:r w:rsidRPr="00C337F5">
        <w:rPr>
          <w:bCs/>
        </w:rPr>
        <w:t>Материально-техническое обеспечение</w:t>
      </w:r>
      <w:r>
        <w:rPr>
          <w:bCs/>
        </w:rPr>
        <w:t>:</w:t>
      </w:r>
    </w:p>
    <w:p w14:paraId="17BA3D61" w14:textId="77777777" w:rsidR="00FC4FEE" w:rsidRPr="00B52875" w:rsidRDefault="00FC4FEE" w:rsidP="00FC4FEE">
      <w:pPr>
        <w:ind w:firstLine="567"/>
        <w:jc w:val="both"/>
        <w:rPr>
          <w:color w:val="000000"/>
        </w:rPr>
      </w:pPr>
      <w:r w:rsidRPr="00B52875">
        <w:rPr>
          <w:color w:val="000000"/>
        </w:rPr>
        <w:t xml:space="preserve">В соответствии с требованиями п. 5.3. образовательного стандарта МГУ по направлению подготовки </w:t>
      </w:r>
      <w:r>
        <w:rPr>
          <w:color w:val="000000"/>
        </w:rPr>
        <w:t xml:space="preserve">03.04.02 </w:t>
      </w:r>
      <w:r w:rsidRPr="00B52875">
        <w:rPr>
          <w:color w:val="000000"/>
        </w:rPr>
        <w:t>«Физика»</w:t>
      </w:r>
      <w:r>
        <w:rPr>
          <w:color w:val="000000"/>
        </w:rPr>
        <w:t>, ку</w:t>
      </w:r>
      <w:r w:rsidRPr="00B52875">
        <w:rPr>
          <w:color w:val="000000"/>
        </w:rPr>
        <w:t xml:space="preserve">рс может быть прочитан в </w:t>
      </w:r>
      <w:r>
        <w:rPr>
          <w:color w:val="000000"/>
        </w:rPr>
        <w:t>обы</w:t>
      </w:r>
      <w:r w:rsidRPr="00B52875">
        <w:rPr>
          <w:color w:val="000000"/>
        </w:rPr>
        <w:t>чной аудитории при наличии: работающих электрических розеток, компьютера, проектора, экрана, учебной доски.</w:t>
      </w:r>
    </w:p>
    <w:p w14:paraId="5ED17227" w14:textId="77777777" w:rsidR="00FC4FEE" w:rsidRPr="000662A4" w:rsidRDefault="00FC4FEE" w:rsidP="00FC4FEE">
      <w:pPr>
        <w:spacing w:line="276" w:lineRule="auto"/>
        <w:rPr>
          <w:rFonts w:asciiTheme="majorHAnsi" w:hAnsiTheme="majorHAnsi"/>
          <w:i/>
          <w:iCs/>
        </w:rPr>
      </w:pPr>
    </w:p>
    <w:p w14:paraId="241519B0" w14:textId="77777777" w:rsidR="00FC4FEE" w:rsidRPr="00115037" w:rsidRDefault="00FC4FEE" w:rsidP="00FC4FEE">
      <w:pPr>
        <w:pStyle w:val="a8"/>
        <w:ind w:left="0"/>
        <w:rPr>
          <w:rFonts w:asciiTheme="majorHAnsi" w:hAnsiTheme="majorHAnsi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8. </w:t>
      </w:r>
      <w:r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112099C5" w14:textId="3352097E" w:rsidR="00AD2ADB" w:rsidRPr="00B52875" w:rsidRDefault="00AD2ADB" w:rsidP="00FC4FEE">
      <w:pPr>
        <w:jc w:val="center"/>
        <w:rPr>
          <w:color w:val="000000"/>
        </w:rPr>
      </w:pPr>
    </w:p>
    <w:sectPr w:rsidR="00AD2ADB" w:rsidRPr="00B52875" w:rsidSect="008C4981">
      <w:footerReference w:type="default" r:id="rId10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E32340" w14:textId="77777777" w:rsidR="00645E23" w:rsidRDefault="00645E23">
      <w:r>
        <w:separator/>
      </w:r>
    </w:p>
  </w:endnote>
  <w:endnote w:type="continuationSeparator" w:id="0">
    <w:p w14:paraId="4F75DFAF" w14:textId="77777777" w:rsidR="00645E23" w:rsidRDefault="00645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795DD" w14:textId="77777777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5D8D09EA" w14:textId="77777777" w:rsidR="007B4E3D" w:rsidRDefault="007B4E3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3EF31" w14:textId="3042BAEC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5B2243">
      <w:rPr>
        <w:rStyle w:val="a9"/>
        <w:noProof/>
      </w:rPr>
      <w:t>2</w:t>
    </w:r>
    <w:r>
      <w:rPr>
        <w:rStyle w:val="a9"/>
      </w:rPr>
      <w:fldChar w:fldCharType="end"/>
    </w:r>
  </w:p>
  <w:p w14:paraId="7D6C200F" w14:textId="77777777" w:rsidR="007B4E3D" w:rsidRDefault="007B4E3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8A99F" w14:textId="2CBAD26C" w:rsidR="007B4E3D" w:rsidRPr="001C5F6F" w:rsidRDefault="007B4E3D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5B2243">
      <w:rPr>
        <w:noProof/>
      </w:rPr>
      <w:t>7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6B7542" w14:textId="77777777" w:rsidR="00645E23" w:rsidRDefault="00645E23">
      <w:r>
        <w:separator/>
      </w:r>
    </w:p>
  </w:footnote>
  <w:footnote w:type="continuationSeparator" w:id="0">
    <w:p w14:paraId="65703BC2" w14:textId="77777777" w:rsidR="00645E23" w:rsidRDefault="00645E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3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A22CC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sz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sz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  <w:sz w:val="20"/>
      </w:rPr>
    </w:lvl>
  </w:abstractNum>
  <w:abstractNum w:abstractNumId="6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598F7B42"/>
    <w:multiLevelType w:val="hybridMultilevel"/>
    <w:tmpl w:val="BBE4C3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372DA9"/>
    <w:multiLevelType w:val="hybridMultilevel"/>
    <w:tmpl w:val="E92CCA08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3" w15:restartNumberingAfterBreak="0">
    <w:nsid w:val="6FE57A62"/>
    <w:multiLevelType w:val="hybridMultilevel"/>
    <w:tmpl w:val="A5F66B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93120175">
    <w:abstractNumId w:val="3"/>
  </w:num>
  <w:num w:numId="2" w16cid:durableId="1011833842">
    <w:abstractNumId w:val="0"/>
  </w:num>
  <w:num w:numId="3" w16cid:durableId="198128565">
    <w:abstractNumId w:val="12"/>
  </w:num>
  <w:num w:numId="4" w16cid:durableId="1912231589">
    <w:abstractNumId w:val="4"/>
  </w:num>
  <w:num w:numId="5" w16cid:durableId="632448140">
    <w:abstractNumId w:val="2"/>
  </w:num>
  <w:num w:numId="6" w16cid:durableId="473449721">
    <w:abstractNumId w:val="6"/>
  </w:num>
  <w:num w:numId="7" w16cid:durableId="1128671557">
    <w:abstractNumId w:val="7"/>
  </w:num>
  <w:num w:numId="8" w16cid:durableId="20976794">
    <w:abstractNumId w:val="1"/>
  </w:num>
  <w:num w:numId="9" w16cid:durableId="2113822426">
    <w:abstractNumId w:val="8"/>
  </w:num>
  <w:num w:numId="10" w16cid:durableId="931863340">
    <w:abstractNumId w:val="11"/>
  </w:num>
  <w:num w:numId="11" w16cid:durableId="169951515">
    <w:abstractNumId w:val="9"/>
  </w:num>
  <w:num w:numId="12" w16cid:durableId="1326666881">
    <w:abstractNumId w:val="13"/>
  </w:num>
  <w:num w:numId="13" w16cid:durableId="187033268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9123983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73"/>
    <w:rsid w:val="00002C40"/>
    <w:rsid w:val="000030D0"/>
    <w:rsid w:val="00011298"/>
    <w:rsid w:val="00016D9F"/>
    <w:rsid w:val="000335B3"/>
    <w:rsid w:val="00040F0D"/>
    <w:rsid w:val="00044CFA"/>
    <w:rsid w:val="00052574"/>
    <w:rsid w:val="000934DE"/>
    <w:rsid w:val="000A4A2C"/>
    <w:rsid w:val="000E4707"/>
    <w:rsid w:val="000E6733"/>
    <w:rsid w:val="000E6CD5"/>
    <w:rsid w:val="000F23F7"/>
    <w:rsid w:val="000F4610"/>
    <w:rsid w:val="000F6114"/>
    <w:rsid w:val="00126435"/>
    <w:rsid w:val="00127EBD"/>
    <w:rsid w:val="00140051"/>
    <w:rsid w:val="001550EA"/>
    <w:rsid w:val="00162CB9"/>
    <w:rsid w:val="0016775B"/>
    <w:rsid w:val="00180A77"/>
    <w:rsid w:val="00194FA0"/>
    <w:rsid w:val="001B601F"/>
    <w:rsid w:val="001B7074"/>
    <w:rsid w:val="001C0469"/>
    <w:rsid w:val="001C18F1"/>
    <w:rsid w:val="001C42CA"/>
    <w:rsid w:val="001D6A9B"/>
    <w:rsid w:val="001E0C05"/>
    <w:rsid w:val="001E24F2"/>
    <w:rsid w:val="001E7DD3"/>
    <w:rsid w:val="001F0471"/>
    <w:rsid w:val="001F55F8"/>
    <w:rsid w:val="00215FC9"/>
    <w:rsid w:val="00220079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3093"/>
    <w:rsid w:val="00294310"/>
    <w:rsid w:val="002966BD"/>
    <w:rsid w:val="00297999"/>
    <w:rsid w:val="002B02CC"/>
    <w:rsid w:val="002D5C45"/>
    <w:rsid w:val="002F01B8"/>
    <w:rsid w:val="00300F02"/>
    <w:rsid w:val="00303B1E"/>
    <w:rsid w:val="00345AA2"/>
    <w:rsid w:val="00346830"/>
    <w:rsid w:val="0036656B"/>
    <w:rsid w:val="00375B51"/>
    <w:rsid w:val="00387DFC"/>
    <w:rsid w:val="003A3141"/>
    <w:rsid w:val="003C1DA5"/>
    <w:rsid w:val="003D012E"/>
    <w:rsid w:val="003E6A73"/>
    <w:rsid w:val="0044690D"/>
    <w:rsid w:val="00452362"/>
    <w:rsid w:val="00486D39"/>
    <w:rsid w:val="00490884"/>
    <w:rsid w:val="00497DE8"/>
    <w:rsid w:val="004A65C4"/>
    <w:rsid w:val="004D5EC0"/>
    <w:rsid w:val="004F596F"/>
    <w:rsid w:val="00514204"/>
    <w:rsid w:val="005271C6"/>
    <w:rsid w:val="00597987"/>
    <w:rsid w:val="005B2243"/>
    <w:rsid w:val="005B6A4D"/>
    <w:rsid w:val="005D0924"/>
    <w:rsid w:val="005F0D95"/>
    <w:rsid w:val="005F6D80"/>
    <w:rsid w:val="006038F2"/>
    <w:rsid w:val="00631E45"/>
    <w:rsid w:val="00642C24"/>
    <w:rsid w:val="00645E23"/>
    <w:rsid w:val="00660BF2"/>
    <w:rsid w:val="006665E0"/>
    <w:rsid w:val="00673999"/>
    <w:rsid w:val="00682C0D"/>
    <w:rsid w:val="006A02BA"/>
    <w:rsid w:val="006A5E8C"/>
    <w:rsid w:val="006B6BA9"/>
    <w:rsid w:val="006C321C"/>
    <w:rsid w:val="006E5191"/>
    <w:rsid w:val="006E61B3"/>
    <w:rsid w:val="00721B52"/>
    <w:rsid w:val="00732D3C"/>
    <w:rsid w:val="007620BD"/>
    <w:rsid w:val="00762CF1"/>
    <w:rsid w:val="00781A80"/>
    <w:rsid w:val="00782FF9"/>
    <w:rsid w:val="007934E8"/>
    <w:rsid w:val="00795DC2"/>
    <w:rsid w:val="00797ED8"/>
    <w:rsid w:val="007B0D1C"/>
    <w:rsid w:val="007B4E3D"/>
    <w:rsid w:val="007C61B1"/>
    <w:rsid w:val="007D5F4E"/>
    <w:rsid w:val="007E1191"/>
    <w:rsid w:val="007F2518"/>
    <w:rsid w:val="00801235"/>
    <w:rsid w:val="00822D98"/>
    <w:rsid w:val="00824090"/>
    <w:rsid w:val="0085495F"/>
    <w:rsid w:val="00860A92"/>
    <w:rsid w:val="008622B9"/>
    <w:rsid w:val="00862688"/>
    <w:rsid w:val="00875EB4"/>
    <w:rsid w:val="00891766"/>
    <w:rsid w:val="008A1143"/>
    <w:rsid w:val="008A627B"/>
    <w:rsid w:val="008B21BE"/>
    <w:rsid w:val="008C4981"/>
    <w:rsid w:val="008F131F"/>
    <w:rsid w:val="009035E9"/>
    <w:rsid w:val="009216EA"/>
    <w:rsid w:val="00922909"/>
    <w:rsid w:val="009324E3"/>
    <w:rsid w:val="009559E3"/>
    <w:rsid w:val="00957019"/>
    <w:rsid w:val="00962212"/>
    <w:rsid w:val="009728A2"/>
    <w:rsid w:val="00984AA8"/>
    <w:rsid w:val="00992DE3"/>
    <w:rsid w:val="00997B58"/>
    <w:rsid w:val="009A2CE6"/>
    <w:rsid w:val="009C585F"/>
    <w:rsid w:val="009E5667"/>
    <w:rsid w:val="009F648E"/>
    <w:rsid w:val="00A0732A"/>
    <w:rsid w:val="00A35E0F"/>
    <w:rsid w:val="00A44D71"/>
    <w:rsid w:val="00A74AD8"/>
    <w:rsid w:val="00A94849"/>
    <w:rsid w:val="00A96157"/>
    <w:rsid w:val="00AB1058"/>
    <w:rsid w:val="00AB3E87"/>
    <w:rsid w:val="00AC2965"/>
    <w:rsid w:val="00AD2ADB"/>
    <w:rsid w:val="00AF5DF2"/>
    <w:rsid w:val="00B06ECA"/>
    <w:rsid w:val="00B130C1"/>
    <w:rsid w:val="00B17443"/>
    <w:rsid w:val="00B32989"/>
    <w:rsid w:val="00B524A3"/>
    <w:rsid w:val="00B52875"/>
    <w:rsid w:val="00B53B62"/>
    <w:rsid w:val="00B863A2"/>
    <w:rsid w:val="00B95285"/>
    <w:rsid w:val="00BA20C0"/>
    <w:rsid w:val="00BB425D"/>
    <w:rsid w:val="00BB6573"/>
    <w:rsid w:val="00BB72DC"/>
    <w:rsid w:val="00BD12C1"/>
    <w:rsid w:val="00BE361C"/>
    <w:rsid w:val="00C14533"/>
    <w:rsid w:val="00C23576"/>
    <w:rsid w:val="00C339E3"/>
    <w:rsid w:val="00C372B9"/>
    <w:rsid w:val="00C37B68"/>
    <w:rsid w:val="00C432A3"/>
    <w:rsid w:val="00C50667"/>
    <w:rsid w:val="00C51624"/>
    <w:rsid w:val="00C66CD0"/>
    <w:rsid w:val="00C903A6"/>
    <w:rsid w:val="00CA56F0"/>
    <w:rsid w:val="00CC670B"/>
    <w:rsid w:val="00CE29F4"/>
    <w:rsid w:val="00CF58DE"/>
    <w:rsid w:val="00D02BF2"/>
    <w:rsid w:val="00D24712"/>
    <w:rsid w:val="00D404C5"/>
    <w:rsid w:val="00D7407B"/>
    <w:rsid w:val="00D86C52"/>
    <w:rsid w:val="00D968A8"/>
    <w:rsid w:val="00DB0806"/>
    <w:rsid w:val="00DB57E5"/>
    <w:rsid w:val="00DE3BE6"/>
    <w:rsid w:val="00DF25B9"/>
    <w:rsid w:val="00DF5435"/>
    <w:rsid w:val="00E03D99"/>
    <w:rsid w:val="00E07AC9"/>
    <w:rsid w:val="00E07D6B"/>
    <w:rsid w:val="00E23017"/>
    <w:rsid w:val="00E256CB"/>
    <w:rsid w:val="00E34A5D"/>
    <w:rsid w:val="00E45B6F"/>
    <w:rsid w:val="00E62FEF"/>
    <w:rsid w:val="00E64A98"/>
    <w:rsid w:val="00E81F89"/>
    <w:rsid w:val="00EA6CBB"/>
    <w:rsid w:val="00EB2E93"/>
    <w:rsid w:val="00ED3DE8"/>
    <w:rsid w:val="00EF1912"/>
    <w:rsid w:val="00EF7EAC"/>
    <w:rsid w:val="00F0224E"/>
    <w:rsid w:val="00F0406D"/>
    <w:rsid w:val="00F153F5"/>
    <w:rsid w:val="00F244A8"/>
    <w:rsid w:val="00F276CE"/>
    <w:rsid w:val="00F4375A"/>
    <w:rsid w:val="00F50BC4"/>
    <w:rsid w:val="00F54122"/>
    <w:rsid w:val="00F62D13"/>
    <w:rsid w:val="00F64422"/>
    <w:rsid w:val="00F724B4"/>
    <w:rsid w:val="00F90402"/>
    <w:rsid w:val="00F96C3C"/>
    <w:rsid w:val="00FA5409"/>
    <w:rsid w:val="00FB3FBD"/>
    <w:rsid w:val="00FC05ED"/>
    <w:rsid w:val="00FC4FEE"/>
    <w:rsid w:val="00FC55D2"/>
    <w:rsid w:val="00FF60CC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374CB"/>
  <w15:docId w15:val="{795D5EF0-A528-8B4B-96F4-98B82A3C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224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v1msonormal">
    <w:name w:val="v1msonormal"/>
    <w:basedOn w:val="a"/>
    <w:rsid w:val="00FC4FE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0DB1E4-B02C-4CAB-848E-37FFA46D4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1719</Words>
  <Characters>9802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Сергей Гончаров</cp:lastModifiedBy>
  <cp:revision>3</cp:revision>
  <cp:lastPrinted>2019-12-16T11:39:00Z</cp:lastPrinted>
  <dcterms:created xsi:type="dcterms:W3CDTF">2026-02-14T13:04:00Z</dcterms:created>
  <dcterms:modified xsi:type="dcterms:W3CDTF">2026-02-14T13:32:00Z</dcterms:modified>
</cp:coreProperties>
</file>