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CB597E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7DA0E7D1" w14:textId="29E9F661" w:rsidR="00F64422" w:rsidRPr="008F131F" w:rsidRDefault="00F64422" w:rsidP="00F64422">
      <w:pPr>
        <w:ind w:firstLine="567"/>
        <w:jc w:val="center"/>
        <w:rPr>
          <w:u w:val="single"/>
        </w:rPr>
      </w:pP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40C7DBFE" w14:textId="0C33883D" w:rsidR="00F64422" w:rsidRPr="00CC1E9B" w:rsidRDefault="00CC1E9B" w:rsidP="00F64422">
      <w:pPr>
        <w:jc w:val="center"/>
      </w:pPr>
      <w:r>
        <w:t>Современные проблемы физики (</w:t>
      </w:r>
      <w:r w:rsidR="00542206">
        <w:t>Теория</w:t>
      </w:r>
      <w:r w:rsidRPr="00CC1E9B">
        <w:t xml:space="preserve"> атомных ядер</w:t>
      </w:r>
      <w:r>
        <w:t>)</w:t>
      </w:r>
    </w:p>
    <w:p w14:paraId="03EE48C4" w14:textId="77777777" w:rsidR="00CC1E9B" w:rsidRPr="00303B1E" w:rsidRDefault="00CC1E9B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984532" w:rsidRDefault="00F64422" w:rsidP="00F64422">
      <w:pPr>
        <w:spacing w:line="360" w:lineRule="auto"/>
        <w:jc w:val="right"/>
        <w:rPr>
          <w:iCs/>
        </w:rPr>
      </w:pPr>
      <w:r w:rsidRPr="00984532">
        <w:rPr>
          <w:iCs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C108A5" w:rsidRDefault="00782FF9" w:rsidP="00782FF9">
      <w:pPr>
        <w:ind w:firstLine="567"/>
      </w:pPr>
      <w:r w:rsidRPr="00C108A5">
        <w:rPr>
          <w:b/>
          <w:bCs/>
        </w:rPr>
        <w:t>Авторы–составители:</w:t>
      </w:r>
    </w:p>
    <w:p w14:paraId="23E9ACED" w14:textId="111E53C3" w:rsidR="005D0924" w:rsidRPr="00C108A5" w:rsidRDefault="00C108A5" w:rsidP="008F131F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108A5">
        <w:rPr>
          <w:rFonts w:ascii="Times New Roman" w:hAnsi="Times New Roman" w:cs="Times New Roman"/>
          <w:sz w:val="24"/>
          <w:szCs w:val="24"/>
        </w:rPr>
        <w:t xml:space="preserve">д. ф.-м. н., </w:t>
      </w:r>
      <w:proofErr w:type="spellStart"/>
      <w:r w:rsidRPr="00C108A5">
        <w:rPr>
          <w:rFonts w:ascii="Times New Roman" w:hAnsi="Times New Roman" w:cs="Times New Roman"/>
          <w:sz w:val="24"/>
          <w:szCs w:val="24"/>
        </w:rPr>
        <w:t>Джолос</w:t>
      </w:r>
      <w:proofErr w:type="spellEnd"/>
      <w:r w:rsidRPr="00C108A5">
        <w:rPr>
          <w:rFonts w:ascii="Times New Roman" w:hAnsi="Times New Roman" w:cs="Times New Roman"/>
          <w:sz w:val="24"/>
          <w:szCs w:val="24"/>
        </w:rPr>
        <w:t xml:space="preserve"> Р.В.</w:t>
      </w:r>
      <w:r w:rsidR="00984532">
        <w:rPr>
          <w:rFonts w:ascii="Times New Roman" w:hAnsi="Times New Roman" w:cs="Times New Roman"/>
          <w:sz w:val="24"/>
          <w:szCs w:val="24"/>
        </w:rPr>
        <w:t xml:space="preserve">, </w:t>
      </w:r>
      <w:r w:rsidR="003972A7">
        <w:rPr>
          <w:rFonts w:ascii="Times New Roman" w:hAnsi="Times New Roman" w:cs="Times New Roman"/>
          <w:sz w:val="24"/>
          <w:szCs w:val="24"/>
        </w:rPr>
        <w:t>по совместительству профессор</w:t>
      </w:r>
      <w:r w:rsidR="00984532">
        <w:rPr>
          <w:rFonts w:ascii="Times New Roman" w:hAnsi="Times New Roman" w:cs="Times New Roman"/>
          <w:sz w:val="24"/>
          <w:szCs w:val="24"/>
        </w:rPr>
        <w:t xml:space="preserve"> </w:t>
      </w:r>
      <w:r w:rsidR="003972A7">
        <w:rPr>
          <w:rFonts w:ascii="Times New Roman" w:hAnsi="Times New Roman" w:cs="Times New Roman"/>
          <w:sz w:val="24"/>
          <w:szCs w:val="24"/>
        </w:rPr>
        <w:t xml:space="preserve">филиала </w:t>
      </w:r>
      <w:r w:rsidR="00984532">
        <w:rPr>
          <w:rFonts w:ascii="Times New Roman" w:hAnsi="Times New Roman" w:cs="Times New Roman"/>
          <w:sz w:val="24"/>
          <w:szCs w:val="24"/>
        </w:rPr>
        <w:t>МГУ</w:t>
      </w:r>
    </w:p>
    <w:p w14:paraId="6151B49B" w14:textId="32488A2D" w:rsidR="00782FF9" w:rsidRPr="00C108A5" w:rsidRDefault="00261934" w:rsidP="005D0924">
      <w:pPr>
        <w:contextualSpacing/>
      </w:pPr>
      <w:r w:rsidRPr="00C108A5">
        <w:t xml:space="preserve"> </w:t>
      </w:r>
    </w:p>
    <w:p w14:paraId="2E6924FB" w14:textId="77777777" w:rsidR="00984532" w:rsidRPr="00B0093C" w:rsidRDefault="00984532" w:rsidP="00984532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12BC7945" w14:textId="77777777" w:rsidR="00984532" w:rsidRDefault="00984532" w:rsidP="00984532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5B6661FF" w14:textId="2E58E865" w:rsidR="00782FF9" w:rsidRPr="00C108A5" w:rsidRDefault="00782FF9" w:rsidP="00782FF9">
      <w:pPr>
        <w:ind w:right="-6" w:firstLine="567"/>
      </w:pPr>
    </w:p>
    <w:p w14:paraId="23D82BCE" w14:textId="371551C2" w:rsidR="005D0924" w:rsidRPr="00C108A5" w:rsidRDefault="005D0924" w:rsidP="00782FF9">
      <w:pPr>
        <w:ind w:right="-6" w:firstLine="567"/>
      </w:pPr>
    </w:p>
    <w:p w14:paraId="47EE43BC" w14:textId="77777777" w:rsidR="005D0924" w:rsidRPr="00C108A5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C108A5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F127FD4" w14:textId="77777777" w:rsidR="003972A7" w:rsidRPr="004E21C1" w:rsidRDefault="003972A7" w:rsidP="003972A7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F5325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03BEF4E3" w14:textId="77777777" w:rsidR="003972A7" w:rsidRPr="000662A4" w:rsidRDefault="003972A7" w:rsidP="003972A7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4FC54829" w14:textId="509FD2BB" w:rsidR="003972A7" w:rsidRPr="007E2911" w:rsidRDefault="00542206" w:rsidP="003972A7">
      <w:pPr>
        <w:rPr>
          <w:color w:val="FF0000"/>
        </w:rPr>
      </w:pPr>
      <w:r w:rsidRPr="003D4DD8">
        <w:t>Содержание дисциплины ориентировано на изложение материала с учетом современного состояния теории структуры атомных ядер.</w:t>
      </w:r>
      <w:r>
        <w:t xml:space="preserve"> </w:t>
      </w:r>
      <w:r w:rsidR="003972A7" w:rsidRPr="003D4DD8">
        <w:t xml:space="preserve">В ходе данного курса студент должен получить представление об </w:t>
      </w:r>
      <w:r w:rsidR="00FC7B2F">
        <w:t xml:space="preserve">современных </w:t>
      </w:r>
      <w:r w:rsidR="003972A7" w:rsidRPr="003D4DD8">
        <w:t>экспериментальных методах измерения различных характеристик состояний ядер, усвоить такие понятия как среднее поле ядра, деформация ядер, парные корреляции нуклонов в ядрах, коллективные возбуждения ядер, освоить методы диагонализации гамильтонианов, представляющие различные модели ядра. При этом студенты получают необходимую подготовку для того, чтобы научиться выполнять простые расчеты различных характеристик ядер.</w:t>
      </w:r>
    </w:p>
    <w:p w14:paraId="5E6E205D" w14:textId="77777777" w:rsidR="003972A7" w:rsidRPr="000662A4" w:rsidRDefault="003972A7" w:rsidP="003972A7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0662A4">
        <w:rPr>
          <w:rFonts w:asciiTheme="majorHAnsi" w:hAnsiTheme="majorHAnsi"/>
          <w:bCs/>
          <w:sz w:val="24"/>
          <w:szCs w:val="24"/>
        </w:rPr>
        <w:br w:type="page"/>
      </w:r>
    </w:p>
    <w:p w14:paraId="41DC76F6" w14:textId="77777777" w:rsidR="003972A7" w:rsidRPr="00802009" w:rsidRDefault="003972A7" w:rsidP="003972A7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lastRenderedPageBreak/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61343C09" w14:textId="7F7BD1B0" w:rsidR="003972A7" w:rsidRDefault="003972A7" w:rsidP="00FC7B2F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>Дисциплина реализуется на 1-ом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2</w:t>
      </w:r>
      <w:r w:rsidRPr="001E24F2">
        <w:rPr>
          <w:bCs/>
        </w:rPr>
        <w:t xml:space="preserve">-ом семестре </w:t>
      </w:r>
      <w:r>
        <w:rPr>
          <w:bCs/>
        </w:rPr>
        <w:t>магистратуры и входит в состав</w:t>
      </w:r>
      <w:r w:rsidRPr="001E24F2">
        <w:rPr>
          <w:bCs/>
        </w:rPr>
        <w:t xml:space="preserve"> профессионального </w:t>
      </w:r>
      <w:r w:rsidR="00FC7B2F">
        <w:rPr>
          <w:bCs/>
        </w:rPr>
        <w:t xml:space="preserve">модуля «Современное естествознание», </w:t>
      </w:r>
      <w:r w:rsidR="00FC7B2F" w:rsidRPr="00A5530C">
        <w:rPr>
          <w:rFonts w:asciiTheme="majorHAnsi" w:hAnsiTheme="majorHAnsi"/>
        </w:rPr>
        <w:t xml:space="preserve">является </w:t>
      </w:r>
      <w:r w:rsidR="00FC7B2F">
        <w:rPr>
          <w:rFonts w:asciiTheme="majorHAnsi" w:hAnsiTheme="majorHAnsi"/>
        </w:rPr>
        <w:t xml:space="preserve">обязательной </w:t>
      </w:r>
      <w:r w:rsidR="00FC7B2F" w:rsidRPr="00A5530C">
        <w:rPr>
          <w:rFonts w:asciiTheme="majorHAnsi" w:hAnsiTheme="majorHAnsi"/>
        </w:rPr>
        <w:t>дисциплиной</w:t>
      </w:r>
      <w:r w:rsidR="00FC7B2F" w:rsidRPr="001E24F2">
        <w:rPr>
          <w:bCs/>
        </w:rPr>
        <w:t>.</w:t>
      </w:r>
    </w:p>
    <w:p w14:paraId="2C4CC705" w14:textId="77777777" w:rsidR="00FC7B2F" w:rsidRPr="000662A4" w:rsidRDefault="00FC7B2F" w:rsidP="00FC7B2F">
      <w:pPr>
        <w:tabs>
          <w:tab w:val="left" w:pos="0"/>
          <w:tab w:val="left" w:pos="540"/>
          <w:tab w:val="left" w:pos="1701"/>
        </w:tabs>
        <w:jc w:val="both"/>
        <w:rPr>
          <w:rFonts w:asciiTheme="majorHAnsi" w:hAnsiTheme="majorHAnsi"/>
          <w:bCs/>
        </w:rPr>
      </w:pPr>
    </w:p>
    <w:p w14:paraId="2BF00FD2" w14:textId="77777777" w:rsidR="003972A7" w:rsidRDefault="003972A7" w:rsidP="003972A7">
      <w:pPr>
        <w:rPr>
          <w:color w:val="C00000"/>
        </w:rPr>
      </w:pPr>
      <w:r w:rsidRPr="00303B1E">
        <w:rPr>
          <w:b/>
          <w:bCs/>
        </w:rPr>
        <w:t>2.</w:t>
      </w:r>
      <w:r w:rsidRPr="00303B1E">
        <w:rPr>
          <w:b/>
        </w:rPr>
        <w:t> Входные требования для освоения дисциплины (модуля), предварительные условия</w:t>
      </w:r>
      <w:r w:rsidRPr="00303B1E">
        <w:t xml:space="preserve"> </w:t>
      </w:r>
    </w:p>
    <w:p w14:paraId="339BAA01" w14:textId="77777777" w:rsidR="003972A7" w:rsidRPr="00862688" w:rsidRDefault="003972A7" w:rsidP="003972A7"/>
    <w:p w14:paraId="75D5C379" w14:textId="77777777" w:rsidR="003972A7" w:rsidRPr="005C45AF" w:rsidRDefault="003972A7" w:rsidP="003972A7">
      <w:pPr>
        <w:jc w:val="both"/>
        <w:rPr>
          <w:iCs/>
          <w:color w:val="000000" w:themeColor="text1"/>
        </w:rPr>
      </w:pPr>
      <w:r w:rsidRPr="001E24F2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 оптика из курса общей физики, разделы теоретическая механика, электродинамика и квантовая механика из курса теоретической физики</w:t>
      </w:r>
      <w:r w:rsidRPr="005C45AF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в объеме классических университетских курсов.</w:t>
      </w:r>
    </w:p>
    <w:p w14:paraId="24B8F45E" w14:textId="77777777" w:rsidR="003972A7" w:rsidRDefault="003972A7" w:rsidP="003972A7">
      <w:pPr>
        <w:rPr>
          <w:i/>
          <w:iCs/>
        </w:rPr>
      </w:pPr>
    </w:p>
    <w:p w14:paraId="668373EB" w14:textId="77777777" w:rsidR="003972A7" w:rsidRPr="00802009" w:rsidRDefault="003972A7" w:rsidP="003972A7">
      <w:pPr>
        <w:spacing w:line="276" w:lineRule="auto"/>
        <w:jc w:val="both"/>
        <w:rPr>
          <w:rFonts w:asciiTheme="majorHAnsi" w:hAnsiTheme="majorHAnsi"/>
          <w:b/>
        </w:rPr>
      </w:pPr>
      <w:r w:rsidRPr="00802009">
        <w:rPr>
          <w:rFonts w:asciiTheme="majorHAnsi" w:hAnsiTheme="majorHAnsi"/>
          <w:b/>
          <w:bCs/>
        </w:rPr>
        <w:t>3.</w:t>
      </w:r>
      <w:r w:rsidRPr="00802009">
        <w:rPr>
          <w:rFonts w:asciiTheme="majorHAnsi" w:hAnsiTheme="majorHAnsi"/>
          <w:b/>
        </w:rPr>
        <w:t> </w:t>
      </w:r>
      <w:r w:rsidRPr="00653EAB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p w14:paraId="5C02D9EF" w14:textId="77777777" w:rsidR="003972A7" w:rsidRDefault="003972A7" w:rsidP="003972A7">
      <w:pPr>
        <w:spacing w:line="276" w:lineRule="auto"/>
        <w:rPr>
          <w:rFonts w:asciiTheme="majorHAnsi" w:hAnsiTheme="majorHAnsi"/>
          <w:i/>
          <w:iCs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17"/>
        <w:gridCol w:w="11943"/>
      </w:tblGrid>
      <w:tr w:rsidR="00FC7B2F" w:rsidRPr="00BD619B" w14:paraId="69389346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40E86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b/>
                <w:bCs/>
                <w:i/>
                <w:iCs/>
              </w:rPr>
              <w:t>Формируемые компетенции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07516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b/>
                <w:bCs/>
                <w:i/>
                <w:iCs/>
              </w:rPr>
              <w:t>Планируемые результаты обучения</w:t>
            </w:r>
          </w:p>
        </w:tc>
      </w:tr>
      <w:tr w:rsidR="00FC7B2F" w:rsidRPr="00BD619B" w14:paraId="7AE29B26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6CCCE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УК-1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9BD5A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тенденции и перспективы развития современной ядерной физики, а также смежных областей физической науки </w:t>
            </w:r>
          </w:p>
          <w:p w14:paraId="476020D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DD8A25C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</w:t>
            </w:r>
            <w:proofErr w:type="gramStart"/>
            <w:r w:rsidRPr="00BD619B">
              <w:rPr>
                <w:rFonts w:asciiTheme="majorHAnsi" w:hAnsiTheme="majorHAnsi"/>
                <w:i/>
                <w:iCs/>
              </w:rPr>
              <w:t>использовать  аналитический</w:t>
            </w:r>
            <w:proofErr w:type="gramEnd"/>
            <w:r w:rsidRPr="00BD619B">
              <w:rPr>
                <w:rFonts w:asciiTheme="majorHAnsi" w:hAnsiTheme="majorHAnsi"/>
                <w:i/>
                <w:iCs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 </w:t>
            </w:r>
          </w:p>
          <w:p w14:paraId="0AD97D7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54AFE49F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FC7B2F" w:rsidRPr="00BD619B" w14:paraId="0FCAEEBA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6F684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УК-3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0C0D9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инновационные достижения современной ядерной физики </w:t>
            </w:r>
          </w:p>
          <w:p w14:paraId="2071C8A0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82A5E24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</w:t>
            </w:r>
            <w:r>
              <w:rPr>
                <w:rFonts w:asciiTheme="majorHAnsi" w:hAnsiTheme="majorHAnsi"/>
                <w:i/>
                <w:iCs/>
              </w:rPr>
              <w:t>,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определять целевые этапы и основные объемы работ</w:t>
            </w:r>
          </w:p>
          <w:p w14:paraId="1C6A77E0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3B859C53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FC7B2F" w:rsidRPr="00BD619B" w14:paraId="038F37B4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350F7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ОПК-1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017E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1DC215E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39CEBA46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lastRenderedPageBreak/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4ACCDF3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309C9F12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применения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FC7B2F" w:rsidRPr="00BD619B" w14:paraId="70572BA9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8B6C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lastRenderedPageBreak/>
              <w:t>ОПК-3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68C79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достижения современной ядерной физики в разрезе междисциплинарного научного развития</w:t>
            </w:r>
          </w:p>
          <w:p w14:paraId="44BD906C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375A4B4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современные достижения естествознания при анализе и постановке научных задач</w:t>
            </w:r>
          </w:p>
          <w:p w14:paraId="1E07175F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111867E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методами анализа и синтеза современных научных междисциплинарных результатов при проведении профильных научных исследований </w:t>
            </w:r>
          </w:p>
        </w:tc>
      </w:tr>
      <w:tr w:rsidR="00FC7B2F" w:rsidRPr="00BD619B" w14:paraId="554B904C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32E050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ОПК-5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448E2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тенденции и перспективы развития современной ядерной физики, а также смежных областей науки и техники</w:t>
            </w:r>
          </w:p>
          <w:p w14:paraId="6FFCEE8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55587901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использовать передовой отечественный и зарубежный опыт в области современной ядерной физики при постановке научной задачи</w:t>
            </w:r>
          </w:p>
          <w:p w14:paraId="3E26F6DA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77D8DAB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навыками научно-инновационного прогнозирования при решении исследовательских задач в области современной ядерной физики.</w:t>
            </w:r>
          </w:p>
        </w:tc>
      </w:tr>
      <w:tr w:rsidR="00FC7B2F" w:rsidRPr="00BD619B" w14:paraId="3CEF41AE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EB8A27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1FCC24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разделы ядерной физики, необходимыми для решения поставленной научной задачи</w:t>
            </w:r>
          </w:p>
          <w:p w14:paraId="07E74FFB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FF40DED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применять экспериментальные и теоретические знания при решении поставленной научной задачи</w:t>
            </w:r>
          </w:p>
          <w:p w14:paraId="60C70A5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</w:p>
          <w:p w14:paraId="4EE4DC96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экспериментальными и теоретическими методами исследования при решении научных задач в области современной ядерной физики</w:t>
            </w:r>
          </w:p>
        </w:tc>
      </w:tr>
      <w:tr w:rsidR="00FC7B2F" w:rsidRPr="00BD619B" w14:paraId="3D04D7FF" w14:textId="77777777" w:rsidTr="00FC2F93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B78C3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МПК-1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8B42A5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Знать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основные разделы и направления в области фундаментальной и прикладной ядерной физики.</w:t>
            </w:r>
          </w:p>
          <w:p w14:paraId="2E8888E9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t> </w:t>
            </w:r>
          </w:p>
          <w:p w14:paraId="46F92BBC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Уметь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структурировать явления фундаментальной и прикладной ядерной физики, создавать или подбирать физическую модель для их описания.</w:t>
            </w:r>
          </w:p>
          <w:p w14:paraId="600FA403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</w:rPr>
              <w:lastRenderedPageBreak/>
              <w:t> </w:t>
            </w:r>
          </w:p>
          <w:p w14:paraId="5313E353" w14:textId="77777777" w:rsidR="00FC7B2F" w:rsidRPr="00BD619B" w:rsidRDefault="00FC7B2F" w:rsidP="00FC2F93">
            <w:pPr>
              <w:spacing w:line="276" w:lineRule="auto"/>
              <w:rPr>
                <w:rFonts w:asciiTheme="majorHAnsi" w:hAnsiTheme="majorHAnsi"/>
                <w:i/>
                <w:iCs/>
              </w:rPr>
            </w:pPr>
            <w:r w:rsidRPr="00BD619B">
              <w:rPr>
                <w:rFonts w:asciiTheme="majorHAnsi" w:hAnsiTheme="majorHAnsi"/>
                <w:i/>
                <w:iCs/>
                <w:u w:val="single"/>
              </w:rPr>
              <w:t>Владеть</w:t>
            </w:r>
            <w:r w:rsidRPr="00BD619B">
              <w:rPr>
                <w:rFonts w:asciiTheme="majorHAnsi" w:hAnsiTheme="majorHAnsi"/>
                <w:i/>
                <w:iCs/>
              </w:rPr>
              <w:t xml:space="preserve"> методами оценки границы применимости физических моделей, определять их недостатки и несоответствия.</w:t>
            </w:r>
          </w:p>
        </w:tc>
      </w:tr>
    </w:tbl>
    <w:p w14:paraId="7DDF1A3D" w14:textId="77777777" w:rsidR="00FC7B2F" w:rsidRDefault="00FC7B2F" w:rsidP="00FC7B2F">
      <w:pPr>
        <w:spacing w:line="276" w:lineRule="auto"/>
        <w:rPr>
          <w:rFonts w:asciiTheme="majorHAnsi" w:hAnsiTheme="majorHAnsi"/>
          <w:i/>
          <w:iCs/>
        </w:rPr>
      </w:pPr>
    </w:p>
    <w:p w14:paraId="2BA1AA0B" w14:textId="77777777" w:rsidR="003972A7" w:rsidRDefault="003972A7" w:rsidP="003972A7">
      <w:pPr>
        <w:spacing w:line="276" w:lineRule="auto"/>
        <w:rPr>
          <w:rFonts w:asciiTheme="majorHAnsi" w:hAnsiTheme="majorHAnsi"/>
          <w:i/>
          <w:iCs/>
        </w:rPr>
      </w:pPr>
    </w:p>
    <w:p w14:paraId="74052B47" w14:textId="77777777" w:rsidR="003972A7" w:rsidRPr="000662A4" w:rsidRDefault="003972A7" w:rsidP="003972A7">
      <w:pPr>
        <w:spacing w:line="276" w:lineRule="auto"/>
        <w:rPr>
          <w:rFonts w:asciiTheme="majorHAnsi" w:hAnsiTheme="majorHAnsi"/>
          <w:i/>
          <w:iCs/>
        </w:rPr>
      </w:pPr>
    </w:p>
    <w:p w14:paraId="055A4758" w14:textId="77777777" w:rsidR="003972A7" w:rsidRDefault="003972A7" w:rsidP="003972A7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 w:rsidRPr="00564004">
        <w:rPr>
          <w:rFonts w:asciiTheme="majorHAnsi" w:hAnsiTheme="majorHAnsi"/>
          <w:b/>
          <w:bCs/>
        </w:rPr>
        <w:t>2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/>
          <w:b/>
          <w:bCs/>
        </w:rPr>
        <w:t xml:space="preserve">34 </w:t>
      </w:r>
      <w:r w:rsidRPr="00564004">
        <w:rPr>
          <w:rFonts w:asciiTheme="majorHAnsi" w:hAnsiTheme="majorHAnsi"/>
        </w:rPr>
        <w:t>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38</w:t>
      </w:r>
      <w:r w:rsidRPr="00564004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736FBAE1" w14:textId="77777777" w:rsidR="003972A7" w:rsidRDefault="003972A7" w:rsidP="003972A7">
      <w:pPr>
        <w:jc w:val="both"/>
        <w:rPr>
          <w:rFonts w:asciiTheme="majorHAnsi" w:hAnsiTheme="majorHAnsi"/>
        </w:rPr>
      </w:pPr>
    </w:p>
    <w:p w14:paraId="2061479F" w14:textId="77777777" w:rsidR="003972A7" w:rsidRDefault="003972A7" w:rsidP="003972A7">
      <w:pPr>
        <w:jc w:val="both"/>
        <w:rPr>
          <w:rFonts w:asciiTheme="majorHAnsi" w:hAnsiTheme="majorHAnsi"/>
        </w:rPr>
      </w:pPr>
    </w:p>
    <w:p w14:paraId="4F05583B" w14:textId="77777777" w:rsidR="003972A7" w:rsidRPr="00564004" w:rsidRDefault="003972A7" w:rsidP="003972A7">
      <w:pPr>
        <w:spacing w:line="276" w:lineRule="auto"/>
        <w:jc w:val="both"/>
        <w:rPr>
          <w:rFonts w:asciiTheme="majorHAnsi" w:hAnsiTheme="majorHAnsi"/>
        </w:rPr>
      </w:pPr>
      <w:r w:rsidRPr="00564004">
        <w:rPr>
          <w:rFonts w:asciiTheme="majorHAnsi" w:hAnsiTheme="majorHAnsi"/>
          <w:b/>
          <w:bCs/>
        </w:rPr>
        <w:t>5. </w:t>
      </w:r>
      <w:r w:rsidRPr="00564004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tbl>
      <w:tblPr>
        <w:tblpPr w:leftFromText="180" w:rightFromText="180" w:vertAnchor="text" w:horzAnchor="page" w:tblpXSpec="center" w:tblpY="238"/>
        <w:tblW w:w="442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4088"/>
        <w:gridCol w:w="1118"/>
        <w:gridCol w:w="2247"/>
        <w:gridCol w:w="639"/>
        <w:gridCol w:w="907"/>
        <w:gridCol w:w="739"/>
        <w:gridCol w:w="604"/>
        <w:gridCol w:w="708"/>
        <w:gridCol w:w="1844"/>
      </w:tblGrid>
      <w:tr w:rsidR="003972A7" w:rsidRPr="00050941" w14:paraId="11937845" w14:textId="77777777" w:rsidTr="00FC2F93">
        <w:trPr>
          <w:trHeight w:val="1268"/>
        </w:trPr>
        <w:tc>
          <w:tcPr>
            <w:tcW w:w="4088" w:type="dxa"/>
            <w:vMerge w:val="restart"/>
          </w:tcPr>
          <w:p w14:paraId="1B16B57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и</w:t>
            </w:r>
            <w:r w:rsidRPr="00692144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краткое содержание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14:paraId="513D3F05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</w:rPr>
            </w:pPr>
          </w:p>
          <w:p w14:paraId="35A78F0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118" w:type="dxa"/>
            <w:vMerge w:val="restart"/>
          </w:tcPr>
          <w:p w14:paraId="78264B0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14:paraId="7018CBF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5844" w:type="dxa"/>
            <w:gridSpan w:val="6"/>
          </w:tcPr>
          <w:p w14:paraId="0256ACB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1844" w:type="dxa"/>
            <w:vAlign w:val="center"/>
          </w:tcPr>
          <w:p w14:paraId="522C891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</w:tc>
      </w:tr>
      <w:tr w:rsidR="003972A7" w:rsidRPr="00050941" w14:paraId="3493489B" w14:textId="77777777" w:rsidTr="00FC2F93">
        <w:trPr>
          <w:trHeight w:val="2095"/>
        </w:trPr>
        <w:tc>
          <w:tcPr>
            <w:tcW w:w="4088" w:type="dxa"/>
            <w:vMerge/>
          </w:tcPr>
          <w:p w14:paraId="6179BBCB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16263497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5136" w:type="dxa"/>
            <w:gridSpan w:val="5"/>
          </w:tcPr>
          <w:p w14:paraId="52BC302A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14:paraId="189094A6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050941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14:paraId="7DA3728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  <w:textDirection w:val="btLr"/>
            <w:vAlign w:val="center"/>
          </w:tcPr>
          <w:p w14:paraId="026D972A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14:paraId="414CCBF2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050941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1844" w:type="dxa"/>
          </w:tcPr>
          <w:p w14:paraId="3A38EAC5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3972A7" w:rsidRPr="00050941" w14:paraId="4DF5A7C0" w14:textId="77777777" w:rsidTr="00FC2F93">
        <w:trPr>
          <w:trHeight w:val="820"/>
        </w:trPr>
        <w:tc>
          <w:tcPr>
            <w:tcW w:w="4088" w:type="dxa"/>
            <w:vMerge/>
          </w:tcPr>
          <w:p w14:paraId="11552F43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0C02E5B9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 w:val="restart"/>
            <w:textDirection w:val="btLr"/>
            <w:vAlign w:val="center"/>
          </w:tcPr>
          <w:p w14:paraId="6633AF84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2285" w:type="dxa"/>
            <w:gridSpan w:val="3"/>
            <w:tcBorders>
              <w:right w:val="single" w:sz="4" w:space="0" w:color="auto"/>
            </w:tcBorders>
            <w:vAlign w:val="center"/>
          </w:tcPr>
          <w:p w14:paraId="67E1357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604" w:type="dxa"/>
            <w:tcBorders>
              <w:left w:val="single" w:sz="4" w:space="0" w:color="auto"/>
            </w:tcBorders>
            <w:textDirection w:val="btLr"/>
            <w:vAlign w:val="center"/>
          </w:tcPr>
          <w:p w14:paraId="45CD0041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708" w:type="dxa"/>
          </w:tcPr>
          <w:p w14:paraId="648F9846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73D1AD63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3972A7" w:rsidRPr="00050941" w14:paraId="27F334E3" w14:textId="77777777" w:rsidTr="00FC2F93">
        <w:trPr>
          <w:trHeight w:val="1811"/>
        </w:trPr>
        <w:tc>
          <w:tcPr>
            <w:tcW w:w="4088" w:type="dxa"/>
            <w:vMerge/>
          </w:tcPr>
          <w:p w14:paraId="64314318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118" w:type="dxa"/>
            <w:vMerge/>
          </w:tcPr>
          <w:p w14:paraId="50E7E176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2247" w:type="dxa"/>
            <w:vMerge/>
            <w:textDirection w:val="btLr"/>
            <w:vAlign w:val="center"/>
          </w:tcPr>
          <w:p w14:paraId="6AC13B5D" w14:textId="77777777" w:rsidR="003972A7" w:rsidRPr="00050941" w:rsidRDefault="003972A7" w:rsidP="00FC2F9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639" w:type="dxa"/>
            <w:textDirection w:val="btLr"/>
            <w:vAlign w:val="center"/>
          </w:tcPr>
          <w:p w14:paraId="120F5447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907" w:type="dxa"/>
            <w:textDirection w:val="btLr"/>
            <w:vAlign w:val="center"/>
          </w:tcPr>
          <w:p w14:paraId="7120D413" w14:textId="77777777" w:rsidR="003972A7" w:rsidRPr="00050941" w:rsidRDefault="003972A7" w:rsidP="00FC2F93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739" w:type="dxa"/>
            <w:tcBorders>
              <w:right w:val="single" w:sz="4" w:space="0" w:color="auto"/>
            </w:tcBorders>
            <w:textDirection w:val="btLr"/>
            <w:vAlign w:val="center"/>
          </w:tcPr>
          <w:p w14:paraId="1374C42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050941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604" w:type="dxa"/>
            <w:tcBorders>
              <w:left w:val="single" w:sz="4" w:space="0" w:color="auto"/>
            </w:tcBorders>
          </w:tcPr>
          <w:p w14:paraId="0195F1B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708" w:type="dxa"/>
          </w:tcPr>
          <w:p w14:paraId="70661839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1844" w:type="dxa"/>
          </w:tcPr>
          <w:p w14:paraId="17BC2564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3972A7" w:rsidRPr="00050941" w14:paraId="4D9076F9" w14:textId="77777777" w:rsidTr="00FC2F93">
        <w:trPr>
          <w:trHeight w:val="58"/>
        </w:trPr>
        <w:tc>
          <w:tcPr>
            <w:tcW w:w="4088" w:type="dxa"/>
          </w:tcPr>
          <w:p w14:paraId="3840ADD9" w14:textId="694D2D3C" w:rsidR="003972A7" w:rsidRPr="00F21FDF" w:rsidRDefault="00542206" w:rsidP="00FC2F93">
            <w:pPr>
              <w:rPr>
                <w:rFonts w:asciiTheme="majorHAnsi" w:hAnsiTheme="majorHAnsi"/>
                <w:bCs/>
                <w:iCs/>
                <w:highlight w:val="yellow"/>
              </w:rPr>
            </w:pPr>
            <w:r>
              <w:t>Современные представления о г</w:t>
            </w:r>
            <w:r w:rsidR="003972A7" w:rsidRPr="0013149D">
              <w:t>лобальны</w:t>
            </w:r>
            <w:r>
              <w:t>х</w:t>
            </w:r>
            <w:r w:rsidR="003972A7" w:rsidRPr="0013149D">
              <w:t xml:space="preserve"> свойства</w:t>
            </w:r>
            <w:r>
              <w:t>х</w:t>
            </w:r>
            <w:r w:rsidR="003972A7" w:rsidRPr="0013149D">
              <w:t xml:space="preserve"> ядер</w:t>
            </w:r>
          </w:p>
        </w:tc>
        <w:tc>
          <w:tcPr>
            <w:tcW w:w="1118" w:type="dxa"/>
          </w:tcPr>
          <w:p w14:paraId="245A3F51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2247" w:type="dxa"/>
          </w:tcPr>
          <w:p w14:paraId="353BC5F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  <w:color w:val="FF6600"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639" w:type="dxa"/>
          </w:tcPr>
          <w:p w14:paraId="51266FC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2</w:t>
            </w:r>
          </w:p>
        </w:tc>
        <w:tc>
          <w:tcPr>
            <w:tcW w:w="907" w:type="dxa"/>
          </w:tcPr>
          <w:p w14:paraId="4A9AA6A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29F7C5C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216A77B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0C7EC7C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6</w:t>
            </w:r>
          </w:p>
        </w:tc>
        <w:tc>
          <w:tcPr>
            <w:tcW w:w="1844" w:type="dxa"/>
            <w:vAlign w:val="center"/>
          </w:tcPr>
          <w:p w14:paraId="76C3B8AB" w14:textId="77777777" w:rsidR="003972A7" w:rsidRPr="00D55757" w:rsidRDefault="003972A7" w:rsidP="00FC2F93">
            <w:pPr>
              <w:jc w:val="center"/>
              <w:rPr>
                <w:rFonts w:asciiTheme="majorHAnsi" w:hAnsiTheme="majorHAnsi"/>
                <w:bCs/>
                <w:i/>
                <w:highlight w:val="lightGray"/>
                <w:lang w:val="en-US"/>
              </w:rPr>
            </w:pPr>
            <w:r>
              <w:rPr>
                <w:rFonts w:eastAsia="Calibri"/>
                <w:bCs/>
                <w:lang w:eastAsia="en-US"/>
              </w:rPr>
              <w:t>Т</w:t>
            </w:r>
          </w:p>
        </w:tc>
      </w:tr>
      <w:tr w:rsidR="003972A7" w:rsidRPr="00050941" w14:paraId="3843D1F4" w14:textId="77777777" w:rsidTr="00FC2F93">
        <w:trPr>
          <w:trHeight w:val="584"/>
        </w:trPr>
        <w:tc>
          <w:tcPr>
            <w:tcW w:w="4088" w:type="dxa"/>
          </w:tcPr>
          <w:p w14:paraId="3A311C3A" w14:textId="21262E05" w:rsidR="003972A7" w:rsidRPr="00F21FDF" w:rsidRDefault="00542206" w:rsidP="00FC2F93">
            <w:pPr>
              <w:rPr>
                <w:rFonts w:asciiTheme="majorHAnsi" w:hAnsiTheme="majorHAnsi"/>
                <w:bCs/>
                <w:iCs/>
                <w:highlight w:val="yellow"/>
              </w:rPr>
            </w:pPr>
            <w:r>
              <w:t>Современные модели н</w:t>
            </w:r>
            <w:r w:rsidRPr="0013149D">
              <w:t>уклон-нуклонны</w:t>
            </w:r>
            <w:r>
              <w:t>х</w:t>
            </w:r>
            <w:r w:rsidRPr="0013149D">
              <w:t xml:space="preserve"> си</w:t>
            </w:r>
            <w:r>
              <w:t>л и в</w:t>
            </w:r>
            <w:r w:rsidR="003972A7" w:rsidRPr="0013149D">
              <w:t>заимодействи</w:t>
            </w:r>
            <w:r>
              <w:t>я ядер</w:t>
            </w:r>
            <w:r w:rsidR="003972A7" w:rsidRPr="0013149D">
              <w:t xml:space="preserve"> с электромагнитным полем</w:t>
            </w:r>
            <w:r w:rsidR="003972A7">
              <w:t>.</w:t>
            </w:r>
            <w:r w:rsidR="003972A7" w:rsidRPr="0013149D">
              <w:t xml:space="preserve"> </w:t>
            </w:r>
          </w:p>
        </w:tc>
        <w:tc>
          <w:tcPr>
            <w:tcW w:w="1118" w:type="dxa"/>
          </w:tcPr>
          <w:p w14:paraId="0914BAE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20</w:t>
            </w:r>
          </w:p>
        </w:tc>
        <w:tc>
          <w:tcPr>
            <w:tcW w:w="2247" w:type="dxa"/>
          </w:tcPr>
          <w:p w14:paraId="7B52337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1B8D1B06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0F52710D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68C7B83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0F31489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18679D9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4" w:type="dxa"/>
          </w:tcPr>
          <w:p w14:paraId="5A15912E" w14:textId="77777777" w:rsidR="003972A7" w:rsidRPr="00B95285" w:rsidRDefault="003972A7" w:rsidP="00FC2F93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</w:t>
            </w:r>
          </w:p>
          <w:p w14:paraId="086F7E10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3972A7" w:rsidRPr="00050941" w14:paraId="0BD2BB68" w14:textId="77777777" w:rsidTr="00FC2F93">
        <w:tc>
          <w:tcPr>
            <w:tcW w:w="4088" w:type="dxa"/>
          </w:tcPr>
          <w:p w14:paraId="1CDA4294" w14:textId="6A0DFD9D" w:rsidR="003972A7" w:rsidRPr="00F21FDF" w:rsidRDefault="003972A7" w:rsidP="00FC2F93">
            <w:pPr>
              <w:rPr>
                <w:rFonts w:asciiTheme="majorHAnsi" w:hAnsiTheme="majorHAnsi"/>
                <w:bCs/>
                <w:iCs/>
              </w:rPr>
            </w:pPr>
            <w:r w:rsidRPr="0013149D">
              <w:t xml:space="preserve">Гидродинамическая </w:t>
            </w:r>
            <w:r w:rsidR="00542206">
              <w:t>и</w:t>
            </w:r>
            <w:r w:rsidRPr="0013149D">
              <w:t xml:space="preserve"> </w:t>
            </w:r>
            <w:r w:rsidR="00542206">
              <w:t>о</w:t>
            </w:r>
            <w:r w:rsidRPr="0013149D">
              <w:t>бобщенная модель ядра</w:t>
            </w:r>
            <w:r w:rsidR="00542206">
              <w:t xml:space="preserve"> – современный взгляд.</w:t>
            </w:r>
          </w:p>
        </w:tc>
        <w:tc>
          <w:tcPr>
            <w:tcW w:w="1118" w:type="dxa"/>
          </w:tcPr>
          <w:p w14:paraId="7C38DF6F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20</w:t>
            </w:r>
          </w:p>
        </w:tc>
        <w:tc>
          <w:tcPr>
            <w:tcW w:w="2247" w:type="dxa"/>
          </w:tcPr>
          <w:p w14:paraId="2CE0A3F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40FEA09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03633EE9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11712EC3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3E1BB89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488488B0" w14:textId="77777777" w:rsidR="003972A7" w:rsidRPr="002A3FAA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10</w:t>
            </w:r>
          </w:p>
        </w:tc>
        <w:tc>
          <w:tcPr>
            <w:tcW w:w="1844" w:type="dxa"/>
          </w:tcPr>
          <w:p w14:paraId="1F7CA500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Т</w:t>
            </w:r>
          </w:p>
        </w:tc>
      </w:tr>
      <w:tr w:rsidR="003972A7" w:rsidRPr="00050941" w14:paraId="61F8F2C1" w14:textId="77777777" w:rsidTr="00FC2F93">
        <w:tc>
          <w:tcPr>
            <w:tcW w:w="4088" w:type="dxa"/>
          </w:tcPr>
          <w:p w14:paraId="2E6C466B" w14:textId="4EC2D137" w:rsidR="003972A7" w:rsidRPr="00050941" w:rsidRDefault="00542206" w:rsidP="00FC2F93">
            <w:pPr>
              <w:rPr>
                <w:rFonts w:asciiTheme="majorHAnsi" w:hAnsiTheme="majorHAnsi"/>
                <w:b/>
              </w:rPr>
            </w:pPr>
            <w:r>
              <w:t>Развитие о</w:t>
            </w:r>
            <w:r w:rsidR="003972A7" w:rsidRPr="0013149D">
              <w:t>болочечн</w:t>
            </w:r>
            <w:r>
              <w:t>ой</w:t>
            </w:r>
            <w:r w:rsidR="003972A7" w:rsidRPr="0013149D">
              <w:t xml:space="preserve"> </w:t>
            </w:r>
            <w:proofErr w:type="gramStart"/>
            <w:r>
              <w:t>и</w:t>
            </w:r>
            <w:r w:rsidR="003972A7">
              <w:t xml:space="preserve"> </w:t>
            </w:r>
            <w:r w:rsidR="003972A7" w:rsidRPr="0013149D">
              <w:t xml:space="preserve"> </w:t>
            </w:r>
            <w:r>
              <w:t>м</w:t>
            </w:r>
            <w:r w:rsidR="003972A7" w:rsidRPr="0013149D">
              <w:t>икроскопическ</w:t>
            </w:r>
            <w:r>
              <w:t>ой</w:t>
            </w:r>
            <w:proofErr w:type="gramEnd"/>
            <w:r w:rsidR="003972A7" w:rsidRPr="0013149D">
              <w:t xml:space="preserve"> модел</w:t>
            </w:r>
            <w:r>
              <w:t>ей</w:t>
            </w:r>
            <w:r w:rsidR="003972A7" w:rsidRPr="0013149D">
              <w:t xml:space="preserve"> ядра</w:t>
            </w:r>
            <w:r w:rsidR="003972A7">
              <w:t>.</w:t>
            </w:r>
          </w:p>
        </w:tc>
        <w:tc>
          <w:tcPr>
            <w:tcW w:w="1118" w:type="dxa"/>
          </w:tcPr>
          <w:p w14:paraId="0AD65536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</w:rPr>
              <w:t>18</w:t>
            </w:r>
          </w:p>
        </w:tc>
        <w:tc>
          <w:tcPr>
            <w:tcW w:w="2247" w:type="dxa"/>
          </w:tcPr>
          <w:p w14:paraId="5B8FA00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639" w:type="dxa"/>
          </w:tcPr>
          <w:p w14:paraId="2FFB1B37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 w:rsidRPr="00477683">
              <w:rPr>
                <w:rFonts w:ascii="Cambria" w:hAnsi="Cambria" w:cs="Cambria"/>
                <w:sz w:val="20"/>
                <w:szCs w:val="20"/>
              </w:rPr>
              <w:t>5</w:t>
            </w:r>
          </w:p>
        </w:tc>
        <w:tc>
          <w:tcPr>
            <w:tcW w:w="907" w:type="dxa"/>
          </w:tcPr>
          <w:p w14:paraId="4F4FCB5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39" w:type="dxa"/>
          </w:tcPr>
          <w:p w14:paraId="4337E76C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604" w:type="dxa"/>
          </w:tcPr>
          <w:p w14:paraId="52B603E2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08" w:type="dxa"/>
          </w:tcPr>
          <w:p w14:paraId="2BBFD34A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="Cambria" w:hAnsi="Cambria" w:cs="Cambria"/>
                <w:sz w:val="20"/>
                <w:szCs w:val="20"/>
                <w:lang w:val="en-US"/>
              </w:rPr>
              <w:t>8</w:t>
            </w:r>
          </w:p>
        </w:tc>
        <w:tc>
          <w:tcPr>
            <w:tcW w:w="1844" w:type="dxa"/>
          </w:tcPr>
          <w:p w14:paraId="79197DB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bCs/>
                <w:lang w:eastAsia="en-US"/>
              </w:rPr>
              <w:t>Т</w:t>
            </w:r>
          </w:p>
        </w:tc>
      </w:tr>
      <w:tr w:rsidR="003972A7" w:rsidRPr="00050941" w14:paraId="3B396AF5" w14:textId="77777777" w:rsidTr="00FC2F93">
        <w:tc>
          <w:tcPr>
            <w:tcW w:w="4088" w:type="dxa"/>
            <w:vAlign w:val="center"/>
          </w:tcPr>
          <w:p w14:paraId="2685BA25" w14:textId="77777777" w:rsidR="003972A7" w:rsidRPr="00050941" w:rsidRDefault="003972A7" w:rsidP="00FC2F93">
            <w:pPr>
              <w:rPr>
                <w:rFonts w:asciiTheme="majorHAnsi" w:hAnsiTheme="majorHAnsi"/>
                <w:b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6254" w:type="dxa"/>
            <w:gridSpan w:val="6"/>
            <w:vAlign w:val="center"/>
          </w:tcPr>
          <w:p w14:paraId="7342E3B9" w14:textId="77777777" w:rsidR="003972A7" w:rsidRPr="00050941" w:rsidRDefault="003972A7" w:rsidP="00FC2F93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4</w:t>
            </w:r>
          </w:p>
        </w:tc>
        <w:tc>
          <w:tcPr>
            <w:tcW w:w="708" w:type="dxa"/>
            <w:vAlign w:val="center"/>
          </w:tcPr>
          <w:p w14:paraId="68271894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844" w:type="dxa"/>
            <w:vAlign w:val="center"/>
          </w:tcPr>
          <w:p w14:paraId="3EE6E704" w14:textId="6BB134F0" w:rsidR="003972A7" w:rsidRPr="00050941" w:rsidRDefault="00E15D6C" w:rsidP="00FC2F93">
            <w:pPr>
              <w:jc w:val="center"/>
              <w:rPr>
                <w:rFonts w:asciiTheme="majorHAnsi" w:hAnsiTheme="majorHAnsi"/>
                <w:b/>
                <w:highlight w:val="yellow"/>
              </w:rPr>
            </w:pPr>
            <w:r>
              <w:rPr>
                <w:rFonts w:eastAsia="Calibri"/>
                <w:bCs/>
                <w:lang w:eastAsia="en-US"/>
              </w:rPr>
              <w:t>зачет</w:t>
            </w:r>
          </w:p>
        </w:tc>
      </w:tr>
      <w:tr w:rsidR="003972A7" w:rsidRPr="00050941" w14:paraId="12B407AD" w14:textId="77777777" w:rsidTr="00FC2F93">
        <w:tc>
          <w:tcPr>
            <w:tcW w:w="4088" w:type="dxa"/>
          </w:tcPr>
          <w:p w14:paraId="24C8FF10" w14:textId="77777777" w:rsidR="003972A7" w:rsidRPr="00050941" w:rsidRDefault="003972A7" w:rsidP="00FC2F93">
            <w:pPr>
              <w:rPr>
                <w:rFonts w:asciiTheme="majorHAnsi" w:hAnsiTheme="majorHAnsi"/>
                <w:b/>
                <w:bCs/>
              </w:rPr>
            </w:pPr>
            <w:r w:rsidRPr="00050941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118" w:type="dxa"/>
          </w:tcPr>
          <w:p w14:paraId="4DEDDC48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72</w:t>
            </w:r>
          </w:p>
        </w:tc>
        <w:tc>
          <w:tcPr>
            <w:tcW w:w="5136" w:type="dxa"/>
            <w:gridSpan w:val="5"/>
          </w:tcPr>
          <w:p w14:paraId="39289D55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34</w:t>
            </w:r>
          </w:p>
        </w:tc>
        <w:tc>
          <w:tcPr>
            <w:tcW w:w="708" w:type="dxa"/>
          </w:tcPr>
          <w:p w14:paraId="6628A449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38</w:t>
            </w:r>
          </w:p>
        </w:tc>
        <w:tc>
          <w:tcPr>
            <w:tcW w:w="1844" w:type="dxa"/>
          </w:tcPr>
          <w:p w14:paraId="40337FA1" w14:textId="77777777" w:rsidR="003972A7" w:rsidRPr="00050941" w:rsidRDefault="003972A7" w:rsidP="00FC2F93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</w:tbl>
    <w:p w14:paraId="1F973691" w14:textId="77777777" w:rsidR="003972A7" w:rsidRPr="00E87C2E" w:rsidRDefault="003972A7" w:rsidP="003972A7">
      <w:pPr>
        <w:spacing w:line="276" w:lineRule="auto"/>
        <w:jc w:val="both"/>
        <w:rPr>
          <w:rFonts w:asciiTheme="majorHAnsi" w:hAnsiTheme="majorHAnsi"/>
        </w:rPr>
      </w:pPr>
      <w:r w:rsidRPr="00E87C2E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14:paraId="07150D6E" w14:textId="77777777" w:rsidR="003972A7" w:rsidRDefault="003972A7" w:rsidP="003972A7">
      <w:pPr>
        <w:rPr>
          <w:rFonts w:ascii="Cambria" w:hAnsi="Cambria" w:cs="Cambria"/>
        </w:rPr>
      </w:pPr>
    </w:p>
    <w:p w14:paraId="4DB0E3A4" w14:textId="77777777" w:rsidR="003972A7" w:rsidRPr="000662A4" w:rsidRDefault="003972A7" w:rsidP="003972A7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14:paraId="1619EAA4" w14:textId="77777777" w:rsidR="003972A7" w:rsidRDefault="003972A7" w:rsidP="003972A7">
      <w:pPr>
        <w:rPr>
          <w:rFonts w:asciiTheme="majorHAnsi" w:hAnsiTheme="majorHAnsi"/>
          <w:b/>
        </w:rPr>
        <w:sectPr w:rsidR="003972A7" w:rsidSect="003972A7">
          <w:footerReference w:type="default" r:id="rId10"/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7B4B43CE" w14:textId="77777777" w:rsidR="003972A7" w:rsidRPr="00115037" w:rsidRDefault="003972A7" w:rsidP="003972A7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lastRenderedPageBreak/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117538D0" w14:textId="77777777" w:rsidR="003972A7" w:rsidRPr="00115037" w:rsidRDefault="003972A7" w:rsidP="003972A7">
      <w:pPr>
        <w:rPr>
          <w:rFonts w:asciiTheme="majorHAnsi" w:hAnsiTheme="majorHAnsi"/>
          <w:highlight w:val="yellow"/>
        </w:rPr>
      </w:pPr>
    </w:p>
    <w:p w14:paraId="59114A85" w14:textId="77777777" w:rsidR="003972A7" w:rsidRPr="00FC7B2F" w:rsidRDefault="003972A7" w:rsidP="003972A7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FC7B2F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0764AAAF" w14:textId="77777777" w:rsidR="003972A7" w:rsidRDefault="003972A7" w:rsidP="003972A7">
      <w:pPr>
        <w:jc w:val="both"/>
        <w:rPr>
          <w:rFonts w:asciiTheme="majorHAnsi" w:hAnsiTheme="majorHAnsi"/>
        </w:rPr>
      </w:pPr>
    </w:p>
    <w:p w14:paraId="3BF4B14C" w14:textId="77777777" w:rsidR="003972A7" w:rsidRPr="00343EE4" w:rsidRDefault="003972A7" w:rsidP="003972A7">
      <w:pPr>
        <w:jc w:val="both"/>
        <w:rPr>
          <w:rFonts w:asciiTheme="majorHAnsi" w:hAnsiTheme="majorHAnsi"/>
          <w:u w:val="single"/>
        </w:rPr>
      </w:pPr>
      <w:r>
        <w:rPr>
          <w:rFonts w:asciiTheme="majorHAnsi" w:hAnsiTheme="majorHAnsi"/>
        </w:rPr>
        <w:t xml:space="preserve">     </w:t>
      </w:r>
      <w:r>
        <w:rPr>
          <w:rFonts w:asciiTheme="majorHAnsi" w:hAnsiTheme="majorHAnsi"/>
          <w:u w:val="single"/>
        </w:rPr>
        <w:t>Вопросы к тестированию:</w:t>
      </w:r>
    </w:p>
    <w:p w14:paraId="09E96442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 xml:space="preserve">Вопрос № </w:t>
      </w:r>
      <w:r>
        <w:rPr>
          <w:sz w:val="24"/>
          <w:szCs w:val="24"/>
        </w:rPr>
        <w:t>1</w:t>
      </w:r>
    </w:p>
    <w:p w14:paraId="59B7F20B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20" w:right="360" w:firstLine="700"/>
        <w:rPr>
          <w:sz w:val="24"/>
          <w:szCs w:val="24"/>
        </w:rPr>
      </w:pPr>
      <w:proofErr w:type="gramStart"/>
      <w:r w:rsidRPr="006C53CC">
        <w:rPr>
          <w:sz w:val="24"/>
          <w:szCs w:val="24"/>
        </w:rPr>
        <w:t>При увеличением</w:t>
      </w:r>
      <w:proofErr w:type="gramEnd"/>
      <w:r w:rsidRPr="006C53CC">
        <w:rPr>
          <w:sz w:val="24"/>
          <w:szCs w:val="24"/>
        </w:rPr>
        <w:t xml:space="preserve"> значения орбитального квантового числа величина расщепления уровней энергии нуклона с различными значениями числа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...</w:t>
      </w:r>
    </w:p>
    <w:p w14:paraId="00CD8770" w14:textId="77777777" w:rsidR="00E15D6C" w:rsidRPr="006C53CC" w:rsidRDefault="00E15D6C" w:rsidP="00E15D6C">
      <w:pPr>
        <w:pStyle w:val="Bodytext41"/>
        <w:numPr>
          <w:ilvl w:val="0"/>
          <w:numId w:val="14"/>
        </w:numPr>
        <w:shd w:val="clear" w:color="auto" w:fill="auto"/>
        <w:tabs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не изменяйся;</w:t>
      </w:r>
    </w:p>
    <w:p w14:paraId="67D17554" w14:textId="77777777" w:rsidR="00E15D6C" w:rsidRPr="006C53CC" w:rsidRDefault="00E15D6C" w:rsidP="00E15D6C">
      <w:pPr>
        <w:pStyle w:val="Bodytext41"/>
        <w:numPr>
          <w:ilvl w:val="0"/>
          <w:numId w:val="14"/>
        </w:numPr>
        <w:shd w:val="clear" w:color="auto" w:fill="auto"/>
        <w:tabs>
          <w:tab w:val="left" w:pos="92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увеличивается;</w:t>
      </w:r>
    </w:p>
    <w:p w14:paraId="698F06B5" w14:textId="77777777" w:rsidR="00E15D6C" w:rsidRPr="006C53CC" w:rsidRDefault="00E15D6C" w:rsidP="00E15D6C">
      <w:pPr>
        <w:pStyle w:val="Bodytext41"/>
        <w:numPr>
          <w:ilvl w:val="0"/>
          <w:numId w:val="14"/>
        </w:numPr>
        <w:shd w:val="clear" w:color="auto" w:fill="auto"/>
        <w:tabs>
          <w:tab w:val="left" w:pos="922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уменьшается;</w:t>
      </w:r>
    </w:p>
    <w:p w14:paraId="2F014857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 xml:space="preserve">Вопрос № </w:t>
      </w:r>
      <w:r>
        <w:rPr>
          <w:sz w:val="24"/>
          <w:szCs w:val="24"/>
        </w:rPr>
        <w:t>2</w:t>
      </w:r>
    </w:p>
    <w:p w14:paraId="5F40EB60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Расстояние до линии стабильности от граничных нейтронной и протонной линий стабильности...</w:t>
      </w:r>
    </w:p>
    <w:p w14:paraId="58929D70" w14:textId="77777777" w:rsidR="00E15D6C" w:rsidRPr="006C53CC" w:rsidRDefault="00E15D6C" w:rsidP="00E15D6C">
      <w:pPr>
        <w:pStyle w:val="Bodytext41"/>
        <w:numPr>
          <w:ilvl w:val="1"/>
          <w:numId w:val="14"/>
        </w:numPr>
        <w:shd w:val="clear" w:color="auto" w:fill="auto"/>
        <w:tabs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одинаковы;</w:t>
      </w:r>
    </w:p>
    <w:p w14:paraId="0BAEAA2E" w14:textId="77777777" w:rsidR="00E15D6C" w:rsidRPr="006C53CC" w:rsidRDefault="00E15D6C" w:rsidP="00E15D6C">
      <w:pPr>
        <w:pStyle w:val="Bodytext41"/>
        <w:numPr>
          <w:ilvl w:val="1"/>
          <w:numId w:val="14"/>
        </w:numPr>
        <w:shd w:val="clear" w:color="auto" w:fill="auto"/>
        <w:tabs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больше для протонной линии;</w:t>
      </w:r>
    </w:p>
    <w:p w14:paraId="46C36E0B" w14:textId="77777777" w:rsidR="00E15D6C" w:rsidRPr="006C53CC" w:rsidRDefault="00E15D6C" w:rsidP="00E15D6C">
      <w:pPr>
        <w:pStyle w:val="Bodytext41"/>
        <w:numPr>
          <w:ilvl w:val="1"/>
          <w:numId w:val="14"/>
        </w:numPr>
        <w:shd w:val="clear" w:color="auto" w:fill="auto"/>
        <w:tabs>
          <w:tab w:val="left" w:pos="931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больше для нейтронной линии.</w:t>
      </w:r>
    </w:p>
    <w:p w14:paraId="526172D6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 xml:space="preserve">Вопрос № </w:t>
      </w:r>
      <w:r>
        <w:rPr>
          <w:sz w:val="24"/>
          <w:szCs w:val="24"/>
        </w:rPr>
        <w:t>3</w:t>
      </w:r>
    </w:p>
    <w:p w14:paraId="7F7F6995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Энергия отделения нуклона от атомного ядра больше у ...</w:t>
      </w:r>
    </w:p>
    <w:p w14:paraId="56028445" w14:textId="77777777" w:rsidR="00E15D6C" w:rsidRPr="006C53CC" w:rsidRDefault="00E15D6C" w:rsidP="00E15D6C">
      <w:pPr>
        <w:pStyle w:val="Bodytext41"/>
        <w:numPr>
          <w:ilvl w:val="2"/>
          <w:numId w:val="14"/>
        </w:numPr>
        <w:shd w:val="clear" w:color="auto" w:fill="auto"/>
        <w:tabs>
          <w:tab w:val="left" w:pos="912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четно-четного ядра;</w:t>
      </w:r>
    </w:p>
    <w:p w14:paraId="399930BF" w14:textId="77777777" w:rsidR="00E15D6C" w:rsidRPr="006C53CC" w:rsidRDefault="00E15D6C" w:rsidP="00E15D6C">
      <w:pPr>
        <w:pStyle w:val="Bodytext41"/>
        <w:numPr>
          <w:ilvl w:val="2"/>
          <w:numId w:val="14"/>
        </w:numPr>
        <w:shd w:val="clear" w:color="auto" w:fill="auto"/>
        <w:tabs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нечетно-нечетного ядра;</w:t>
      </w:r>
    </w:p>
    <w:p w14:paraId="44EFD585" w14:textId="77777777" w:rsidR="00E15D6C" w:rsidRPr="006C53CC" w:rsidRDefault="00E15D6C" w:rsidP="00E15D6C">
      <w:pPr>
        <w:pStyle w:val="Bodytext41"/>
        <w:numPr>
          <w:ilvl w:val="2"/>
          <w:numId w:val="14"/>
        </w:numPr>
        <w:shd w:val="clear" w:color="auto" w:fill="auto"/>
        <w:tabs>
          <w:tab w:val="left" w:pos="926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четно-нечетного ядра;</w:t>
      </w:r>
    </w:p>
    <w:p w14:paraId="3FDF29C1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 xml:space="preserve">Вопрос № </w:t>
      </w:r>
      <w:r>
        <w:rPr>
          <w:sz w:val="24"/>
          <w:szCs w:val="24"/>
        </w:rPr>
        <w:t>4</w:t>
      </w:r>
    </w:p>
    <w:p w14:paraId="6F51B42A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Максимальной энергии связи отвечают:</w:t>
      </w:r>
    </w:p>
    <w:p w14:paraId="2C79B468" w14:textId="77777777" w:rsidR="00E15D6C" w:rsidRPr="006C53CC" w:rsidRDefault="00E15D6C" w:rsidP="00E15D6C">
      <w:pPr>
        <w:pStyle w:val="Bodytext41"/>
        <w:numPr>
          <w:ilvl w:val="3"/>
          <w:numId w:val="14"/>
        </w:numPr>
        <w:shd w:val="clear" w:color="auto" w:fill="auto"/>
        <w:tabs>
          <w:tab w:val="left" w:pos="91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наиболее легкие ядра, до гелия-4;</w:t>
      </w:r>
    </w:p>
    <w:p w14:paraId="540ACB14" w14:textId="77777777" w:rsidR="00E15D6C" w:rsidRPr="006C53CC" w:rsidRDefault="00E15D6C" w:rsidP="00E15D6C">
      <w:pPr>
        <w:pStyle w:val="Bodytext41"/>
        <w:numPr>
          <w:ilvl w:val="3"/>
          <w:numId w:val="14"/>
        </w:numPr>
        <w:shd w:val="clear" w:color="auto" w:fill="auto"/>
        <w:tabs>
          <w:tab w:val="left" w:pos="93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наиболее тяжелые ядра, после свинца;</w:t>
      </w:r>
    </w:p>
    <w:p w14:paraId="3D1D9B2D" w14:textId="77777777" w:rsidR="00E15D6C" w:rsidRPr="006C53CC" w:rsidRDefault="00E15D6C" w:rsidP="00E15D6C">
      <w:pPr>
        <w:pStyle w:val="Bodytext41"/>
        <w:numPr>
          <w:ilvl w:val="3"/>
          <w:numId w:val="14"/>
        </w:numPr>
        <w:shd w:val="clear" w:color="auto" w:fill="auto"/>
        <w:tabs>
          <w:tab w:val="left" w:pos="931"/>
        </w:tabs>
        <w:spacing w:before="0" w:after="18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средние ядра, в районе железа.</w:t>
      </w:r>
    </w:p>
    <w:p w14:paraId="33D6F02E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700" w:firstLine="3460"/>
        <w:rPr>
          <w:sz w:val="24"/>
          <w:szCs w:val="24"/>
        </w:rPr>
      </w:pPr>
      <w:r w:rsidRPr="006C53CC">
        <w:rPr>
          <w:sz w:val="24"/>
          <w:szCs w:val="24"/>
        </w:rPr>
        <w:t xml:space="preserve">Вопрос № </w:t>
      </w:r>
      <w:r>
        <w:rPr>
          <w:sz w:val="24"/>
          <w:szCs w:val="24"/>
        </w:rPr>
        <w:t>5</w:t>
      </w:r>
    </w:p>
    <w:p w14:paraId="57C8DE97" w14:textId="77777777" w:rsidR="00E15D6C" w:rsidRPr="006C53CC" w:rsidRDefault="00E15D6C" w:rsidP="00E15D6C">
      <w:pPr>
        <w:pStyle w:val="Bodytext41"/>
        <w:shd w:val="clear" w:color="auto" w:fill="auto"/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При равенстве остальных квантовых чисел в оболочечной модели сферического ядра.</w:t>
      </w:r>
    </w:p>
    <w:p w14:paraId="50102471" w14:textId="77777777" w:rsidR="00E15D6C" w:rsidRPr="006C53CC" w:rsidRDefault="00E15D6C" w:rsidP="00E15D6C">
      <w:pPr>
        <w:pStyle w:val="Bodytext41"/>
        <w:numPr>
          <w:ilvl w:val="4"/>
          <w:numId w:val="14"/>
        </w:numPr>
        <w:shd w:val="clear" w:color="auto" w:fill="auto"/>
        <w:tabs>
          <w:tab w:val="left" w:pos="907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уровень с большим</w:t>
      </w:r>
      <w:r w:rsidRPr="006C53CC">
        <w:rPr>
          <w:rStyle w:val="Bodytext411"/>
          <w:sz w:val="24"/>
          <w:szCs w:val="24"/>
        </w:rPr>
        <w:t xml:space="preserve"> </w:t>
      </w:r>
      <w:r w:rsidRPr="006C53CC">
        <w:rPr>
          <w:rStyle w:val="Bodytext411"/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 xml:space="preserve"> лежит ниже уровня с меньшим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;</w:t>
      </w:r>
    </w:p>
    <w:p w14:paraId="1652D7DF" w14:textId="77777777" w:rsidR="00E15D6C" w:rsidRPr="006C53CC" w:rsidRDefault="00E15D6C" w:rsidP="00E15D6C">
      <w:pPr>
        <w:pStyle w:val="Bodytext41"/>
        <w:numPr>
          <w:ilvl w:val="4"/>
          <w:numId w:val="14"/>
        </w:numPr>
        <w:shd w:val="clear" w:color="auto" w:fill="auto"/>
        <w:tabs>
          <w:tab w:val="left" w:pos="926"/>
        </w:tabs>
        <w:spacing w:before="0" w:after="0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уровень с большим</w:t>
      </w:r>
      <w:r w:rsidRPr="006C53CC">
        <w:rPr>
          <w:rStyle w:val="Bodytext411"/>
          <w:sz w:val="24"/>
          <w:szCs w:val="24"/>
        </w:rPr>
        <w:t xml:space="preserve"> </w:t>
      </w:r>
      <w:r w:rsidRPr="006C53CC">
        <w:rPr>
          <w:rStyle w:val="Bodytext411"/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 xml:space="preserve"> лежит выше уровня с меньшим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;</w:t>
      </w:r>
    </w:p>
    <w:p w14:paraId="0330512B" w14:textId="77777777" w:rsidR="00E15D6C" w:rsidRPr="006C53CC" w:rsidRDefault="00E15D6C" w:rsidP="00E15D6C">
      <w:pPr>
        <w:pStyle w:val="Bodytext41"/>
        <w:numPr>
          <w:ilvl w:val="4"/>
          <w:numId w:val="14"/>
        </w:numPr>
        <w:shd w:val="clear" w:color="auto" w:fill="auto"/>
        <w:tabs>
          <w:tab w:val="left" w:pos="922"/>
        </w:tabs>
        <w:spacing w:before="0" w:after="537" w:line="226" w:lineRule="exact"/>
        <w:ind w:left="20" w:firstLine="700"/>
        <w:rPr>
          <w:sz w:val="24"/>
          <w:szCs w:val="24"/>
        </w:rPr>
      </w:pPr>
      <w:r w:rsidRPr="006C53CC">
        <w:rPr>
          <w:sz w:val="24"/>
          <w:szCs w:val="24"/>
        </w:rPr>
        <w:t>уровень с большим</w:t>
      </w:r>
      <w:r w:rsidRPr="006C53CC">
        <w:rPr>
          <w:rStyle w:val="Bodytext411"/>
          <w:sz w:val="24"/>
          <w:szCs w:val="24"/>
        </w:rPr>
        <w:t xml:space="preserve"> </w:t>
      </w:r>
      <w:r w:rsidRPr="006C53CC">
        <w:rPr>
          <w:rStyle w:val="Bodytext411"/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 xml:space="preserve"> совпадает с уровнем с меньшим </w:t>
      </w:r>
      <w:r w:rsidRPr="006C53CC">
        <w:rPr>
          <w:sz w:val="24"/>
          <w:szCs w:val="24"/>
          <w:lang w:val="en-US"/>
        </w:rPr>
        <w:t>j</w:t>
      </w:r>
      <w:r w:rsidRPr="006C53CC">
        <w:rPr>
          <w:sz w:val="24"/>
          <w:szCs w:val="24"/>
        </w:rPr>
        <w:t>.</w:t>
      </w:r>
    </w:p>
    <w:p w14:paraId="4CABC582" w14:textId="77777777" w:rsidR="00E15D6C" w:rsidRDefault="00E15D6C" w:rsidP="003972A7">
      <w:pPr>
        <w:pStyle w:val="Bodytext41"/>
        <w:shd w:val="clear" w:color="auto" w:fill="auto"/>
        <w:spacing w:before="0" w:after="0" w:line="230" w:lineRule="exact"/>
        <w:ind w:left="180"/>
        <w:jc w:val="center"/>
        <w:rPr>
          <w:sz w:val="24"/>
          <w:szCs w:val="24"/>
        </w:rPr>
      </w:pPr>
    </w:p>
    <w:p w14:paraId="28BB4581" w14:textId="77777777" w:rsidR="003972A7" w:rsidRPr="000F42BC" w:rsidRDefault="003972A7" w:rsidP="003972A7">
      <w:pPr>
        <w:jc w:val="both"/>
        <w:rPr>
          <w:rFonts w:asciiTheme="majorHAnsi" w:hAnsiTheme="majorHAnsi"/>
        </w:rPr>
      </w:pPr>
    </w:p>
    <w:p w14:paraId="336621F5" w14:textId="099EEEFC" w:rsidR="003972A7" w:rsidRPr="00FC7B2F" w:rsidRDefault="003972A7" w:rsidP="003972A7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FC7B2F">
        <w:rPr>
          <w:rFonts w:eastAsia="Calibri"/>
          <w:b/>
          <w:bCs/>
          <w:u w:val="single"/>
        </w:rPr>
        <w:t xml:space="preserve">Вопросов к </w:t>
      </w:r>
      <w:r w:rsidR="00FC7B2F">
        <w:rPr>
          <w:rFonts w:eastAsia="Calibri"/>
          <w:b/>
          <w:bCs/>
          <w:u w:val="single"/>
        </w:rPr>
        <w:t>зачету</w:t>
      </w:r>
      <w:r w:rsidRPr="00FC7B2F">
        <w:rPr>
          <w:rFonts w:eastAsia="Calibri"/>
          <w:b/>
          <w:bCs/>
          <w:u w:val="single"/>
        </w:rPr>
        <w:t>:</w:t>
      </w:r>
    </w:p>
    <w:p w14:paraId="70318167" w14:textId="77777777" w:rsidR="003972A7" w:rsidRDefault="003972A7" w:rsidP="003972A7">
      <w:pPr>
        <w:numPr>
          <w:ilvl w:val="0"/>
          <w:numId w:val="8"/>
        </w:numPr>
        <w:jc w:val="both"/>
      </w:pPr>
      <w:r>
        <w:t>Изоспин. Энергия связи ядер. Насыщение ядерных сил. Плотность и размеры ядер.</w:t>
      </w:r>
    </w:p>
    <w:p w14:paraId="363E3E9C" w14:textId="77777777" w:rsidR="003972A7" w:rsidRDefault="003972A7" w:rsidP="003972A7">
      <w:pPr>
        <w:numPr>
          <w:ilvl w:val="0"/>
          <w:numId w:val="8"/>
        </w:numPr>
        <w:jc w:val="both"/>
      </w:pPr>
      <w:r>
        <w:t>Стабильность ядер. Формула Бете—Вайцзеккера.</w:t>
      </w:r>
    </w:p>
    <w:p w14:paraId="0CF4B99F" w14:textId="77777777" w:rsidR="003972A7" w:rsidRDefault="003972A7" w:rsidP="003972A7">
      <w:pPr>
        <w:numPr>
          <w:ilvl w:val="0"/>
          <w:numId w:val="8"/>
        </w:numPr>
        <w:jc w:val="both"/>
      </w:pPr>
      <w:r>
        <w:t>Радиоактивный распад ядер.</w:t>
      </w:r>
    </w:p>
    <w:p w14:paraId="2381BF29" w14:textId="77777777" w:rsidR="003972A7" w:rsidRDefault="003972A7" w:rsidP="003972A7">
      <w:pPr>
        <w:numPr>
          <w:ilvl w:val="0"/>
          <w:numId w:val="8"/>
        </w:numPr>
        <w:jc w:val="both"/>
      </w:pPr>
      <w:r>
        <w:t>Взаимодействие с электромагнитным излучением. Магнитный дипольный и электрический квадрупольный моменты.</w:t>
      </w:r>
    </w:p>
    <w:p w14:paraId="438F5CCA" w14:textId="77777777" w:rsidR="003972A7" w:rsidRDefault="003972A7" w:rsidP="003972A7">
      <w:pPr>
        <w:numPr>
          <w:ilvl w:val="0"/>
          <w:numId w:val="8"/>
        </w:numPr>
        <w:jc w:val="both"/>
      </w:pPr>
      <w:r>
        <w:t>Нуклон—нуклонное взаимодействие. Симметрии.</w:t>
      </w:r>
    </w:p>
    <w:p w14:paraId="6DE78380" w14:textId="77777777" w:rsidR="003972A7" w:rsidRDefault="003972A7" w:rsidP="003972A7">
      <w:pPr>
        <w:numPr>
          <w:ilvl w:val="0"/>
          <w:numId w:val="8"/>
        </w:numPr>
        <w:jc w:val="both"/>
      </w:pPr>
      <w:r>
        <w:t>Длина свободного пробега нуклона в ядре. Ферми—газ.</w:t>
      </w:r>
    </w:p>
    <w:p w14:paraId="65ACC8B3" w14:textId="77777777" w:rsidR="003972A7" w:rsidRDefault="003972A7" w:rsidP="003972A7">
      <w:pPr>
        <w:numPr>
          <w:ilvl w:val="0"/>
          <w:numId w:val="8"/>
        </w:numPr>
        <w:jc w:val="both"/>
      </w:pPr>
      <w:r>
        <w:t>Плотность ядерных уровней.</w:t>
      </w:r>
    </w:p>
    <w:p w14:paraId="78C116B2" w14:textId="77777777" w:rsidR="003972A7" w:rsidRDefault="003972A7" w:rsidP="003972A7">
      <w:pPr>
        <w:numPr>
          <w:ilvl w:val="0"/>
          <w:numId w:val="8"/>
        </w:numPr>
        <w:jc w:val="both"/>
      </w:pPr>
      <w:r>
        <w:t xml:space="preserve">Поверхностные колебания относительно сферически симметричной равновесной формы. Фононы. Квадрупольные и </w:t>
      </w:r>
      <w:proofErr w:type="spellStart"/>
      <w:r>
        <w:t>октупольные</w:t>
      </w:r>
      <w:proofErr w:type="spellEnd"/>
      <w:r>
        <w:t xml:space="preserve"> колебания.</w:t>
      </w:r>
    </w:p>
    <w:p w14:paraId="12C349CD" w14:textId="47A288CD" w:rsidR="003972A7" w:rsidRDefault="003972A7" w:rsidP="00E15D6C">
      <w:pPr>
        <w:numPr>
          <w:ilvl w:val="0"/>
          <w:numId w:val="8"/>
        </w:numPr>
        <w:jc w:val="both"/>
      </w:pPr>
      <w:r>
        <w:t>Деформированные ядра. Асимметричный ротатор. Большие угловые моменты.</w:t>
      </w:r>
    </w:p>
    <w:p w14:paraId="434D0B16" w14:textId="77777777" w:rsidR="00E15D6C" w:rsidRDefault="00E15D6C" w:rsidP="00E15D6C">
      <w:pPr>
        <w:numPr>
          <w:ilvl w:val="0"/>
          <w:numId w:val="8"/>
        </w:numPr>
        <w:jc w:val="both"/>
      </w:pPr>
      <w:r>
        <w:t>Деформация. Анизотропный гармонический осциллятор. Квантовые числа. Схема Нильссона.</w:t>
      </w:r>
    </w:p>
    <w:p w14:paraId="68F30673" w14:textId="77777777" w:rsidR="003972A7" w:rsidRDefault="003972A7" w:rsidP="003972A7">
      <w:pPr>
        <w:numPr>
          <w:ilvl w:val="0"/>
          <w:numId w:val="8"/>
        </w:numPr>
        <w:jc w:val="both"/>
      </w:pPr>
      <w:r>
        <w:t xml:space="preserve">Оболочечная модель ядра. Магические ядра. Среднее поле. Спин—орбитальные силы. </w:t>
      </w:r>
      <w:proofErr w:type="spellStart"/>
      <w:r>
        <w:t>Одночастичная</w:t>
      </w:r>
      <w:proofErr w:type="spellEnd"/>
      <w:r>
        <w:t xml:space="preserve"> схема уровней.</w:t>
      </w:r>
    </w:p>
    <w:p w14:paraId="5BCE3CFC" w14:textId="5BB6B945" w:rsidR="003972A7" w:rsidRDefault="003972A7" w:rsidP="003972A7">
      <w:pPr>
        <w:numPr>
          <w:ilvl w:val="0"/>
          <w:numId w:val="8"/>
        </w:numPr>
        <w:jc w:val="both"/>
      </w:pPr>
      <w:r>
        <w:t xml:space="preserve">Связь </w:t>
      </w:r>
      <w:proofErr w:type="spellStart"/>
      <w:r w:rsidR="00E15D6C">
        <w:t>одночастичной</w:t>
      </w:r>
      <w:proofErr w:type="spellEnd"/>
      <w:r w:rsidR="00E15D6C">
        <w:t xml:space="preserve"> и колебательной степеней свободы</w:t>
      </w:r>
      <w:r>
        <w:t>.</w:t>
      </w:r>
    </w:p>
    <w:p w14:paraId="12067C1F" w14:textId="77777777" w:rsidR="003972A7" w:rsidRDefault="003972A7" w:rsidP="003972A7">
      <w:pPr>
        <w:numPr>
          <w:ilvl w:val="0"/>
          <w:numId w:val="8"/>
        </w:numPr>
        <w:jc w:val="both"/>
      </w:pPr>
      <w:r>
        <w:lastRenderedPageBreak/>
        <w:t>Парные корреляции. u—v преобразование Боголюбова.</w:t>
      </w:r>
    </w:p>
    <w:p w14:paraId="1DD46C4F" w14:textId="0BEE690E" w:rsidR="003972A7" w:rsidRDefault="003972A7" w:rsidP="003972A7">
      <w:pPr>
        <w:numPr>
          <w:ilvl w:val="0"/>
          <w:numId w:val="8"/>
        </w:numPr>
        <w:jc w:val="both"/>
      </w:pPr>
      <w:proofErr w:type="spellStart"/>
      <w:r>
        <w:t>Двухквазичастичные</w:t>
      </w:r>
      <w:proofErr w:type="spellEnd"/>
      <w:r>
        <w:t xml:space="preserve"> возбуждения. Спектры возбуждения нечетных ядер.</w:t>
      </w:r>
    </w:p>
    <w:p w14:paraId="4ECF5656" w14:textId="77777777" w:rsidR="00FC7B2F" w:rsidRDefault="003972A7" w:rsidP="00FC7B2F">
      <w:pPr>
        <w:numPr>
          <w:ilvl w:val="0"/>
          <w:numId w:val="8"/>
        </w:numPr>
        <w:jc w:val="both"/>
      </w:pPr>
      <w:r>
        <w:t>Микроскопическое описание вибрационных возбуждений. Фононы. Секулярное уравнение.</w:t>
      </w:r>
    </w:p>
    <w:p w14:paraId="6BC1F539" w14:textId="3B33D717" w:rsidR="003972A7" w:rsidRDefault="003972A7" w:rsidP="00FC7B2F">
      <w:pPr>
        <w:numPr>
          <w:ilvl w:val="0"/>
          <w:numId w:val="8"/>
        </w:numPr>
        <w:jc w:val="both"/>
      </w:pPr>
      <w:r>
        <w:t>Метод Хартри—Фока.</w:t>
      </w:r>
    </w:p>
    <w:p w14:paraId="0AE97FED" w14:textId="77777777" w:rsidR="003972A7" w:rsidRPr="00303B1E" w:rsidRDefault="003972A7" w:rsidP="003972A7">
      <w:pPr>
        <w:numPr>
          <w:ilvl w:val="0"/>
          <w:numId w:val="8"/>
        </w:numPr>
        <w:jc w:val="both"/>
      </w:pPr>
      <w:r>
        <w:t>Метод Струтинского.</w:t>
      </w:r>
    </w:p>
    <w:p w14:paraId="3ADD5016" w14:textId="77777777" w:rsidR="003972A7" w:rsidRDefault="003972A7" w:rsidP="003972A7">
      <w:pPr>
        <w:rPr>
          <w:rFonts w:asciiTheme="majorHAnsi" w:hAnsiTheme="majorHAnsi"/>
        </w:rPr>
      </w:pPr>
    </w:p>
    <w:p w14:paraId="57561D2E" w14:textId="77777777" w:rsidR="003972A7" w:rsidRPr="00115037" w:rsidRDefault="003972A7" w:rsidP="003972A7">
      <w:pPr>
        <w:rPr>
          <w:rFonts w:asciiTheme="majorHAnsi" w:hAnsiTheme="majorHAnsi"/>
        </w:rPr>
      </w:pPr>
    </w:p>
    <w:p w14:paraId="7CA91877" w14:textId="77777777" w:rsidR="00FC7B2F" w:rsidRPr="005004DC" w:rsidRDefault="00FC7B2F" w:rsidP="00FC7B2F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7E1C8BA2" w14:textId="77777777" w:rsidR="00FC7B2F" w:rsidRPr="005004DC" w:rsidRDefault="00FC7B2F" w:rsidP="00FC7B2F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FC7B2F" w:rsidRPr="00B67E13" w14:paraId="00D97BAB" w14:textId="77777777" w:rsidTr="00FC2F93">
        <w:trPr>
          <w:trHeight w:val="455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25B02D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E47E9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FC7B2F" w:rsidRPr="00B67E13" w14:paraId="366577EC" w14:textId="77777777" w:rsidTr="00FC2F93">
        <w:trPr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69F88F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714A96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63472A27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291191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0E93BF5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05A60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5537F2AF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60D4C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0C1901C4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FC7B2F" w:rsidRPr="00B67E13" w14:paraId="7A15316D" w14:textId="77777777" w:rsidTr="00FC2F9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B669A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00327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9CD061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2E836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C34AB0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FC7B2F" w:rsidRPr="00B67E13" w14:paraId="39E532B0" w14:textId="77777777" w:rsidTr="00FC2F9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62D9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DFD19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78A8F5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F698B2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4CA867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FC7B2F" w:rsidRPr="00B67E13" w14:paraId="4B78388B" w14:textId="77777777" w:rsidTr="00FC2F93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D6576A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E4504E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E98F28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5F509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36055A" w14:textId="77777777" w:rsidR="00FC7B2F" w:rsidRPr="00B67E13" w:rsidRDefault="00FC7B2F" w:rsidP="00FC2F93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E1E073C" w14:textId="77777777" w:rsidR="00FC7B2F" w:rsidRPr="00B67E13" w:rsidRDefault="00FC7B2F" w:rsidP="00FC7B2F">
      <w:pPr>
        <w:spacing w:line="276" w:lineRule="auto"/>
        <w:jc w:val="both"/>
        <w:rPr>
          <w:color w:val="000000"/>
        </w:rPr>
      </w:pPr>
    </w:p>
    <w:p w14:paraId="6AFB7466" w14:textId="77777777" w:rsidR="003972A7" w:rsidRPr="00115037" w:rsidRDefault="003972A7" w:rsidP="003972A7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4BAD6191" w14:textId="77777777" w:rsidR="003972A7" w:rsidRDefault="003972A7" w:rsidP="003972A7">
      <w:pPr>
        <w:spacing w:line="276" w:lineRule="auto"/>
        <w:jc w:val="both"/>
        <w:rPr>
          <w:rFonts w:asciiTheme="majorHAnsi" w:hAnsiTheme="majorHAnsi"/>
          <w:b/>
        </w:rPr>
      </w:pPr>
      <w:r w:rsidRPr="00C15984">
        <w:rPr>
          <w:rFonts w:asciiTheme="majorHAnsi" w:hAnsiTheme="majorHAnsi"/>
          <w:b/>
        </w:rPr>
        <w:t>7. Ресурсное обеспечение</w:t>
      </w:r>
    </w:p>
    <w:p w14:paraId="5584E2E6" w14:textId="77777777" w:rsidR="003972A7" w:rsidRPr="00115037" w:rsidRDefault="003972A7" w:rsidP="003972A7">
      <w:pPr>
        <w:spacing w:line="276" w:lineRule="auto"/>
        <w:jc w:val="both"/>
        <w:rPr>
          <w:rFonts w:asciiTheme="majorHAnsi" w:hAnsiTheme="majorHAnsi"/>
          <w:b/>
        </w:rPr>
      </w:pPr>
    </w:p>
    <w:p w14:paraId="6601689F" w14:textId="77777777" w:rsidR="003972A7" w:rsidRPr="00762CF1" w:rsidRDefault="003972A7" w:rsidP="003972A7">
      <w:pPr>
        <w:tabs>
          <w:tab w:val="left" w:pos="4185"/>
        </w:tabs>
        <w:jc w:val="both"/>
        <w:outlineLvl w:val="0"/>
      </w:pPr>
      <w:r w:rsidRPr="00762CF1">
        <w:t>Основная литература</w:t>
      </w:r>
      <w:r w:rsidRPr="00762CF1">
        <w:tab/>
      </w:r>
    </w:p>
    <w:p w14:paraId="22692239" w14:textId="77777777" w:rsidR="003972A7" w:rsidRDefault="003972A7" w:rsidP="003972A7">
      <w:pPr>
        <w:numPr>
          <w:ilvl w:val="0"/>
          <w:numId w:val="6"/>
        </w:numPr>
        <w:jc w:val="both"/>
      </w:pPr>
      <w:r>
        <w:t xml:space="preserve">Шевелев А. К. Структура ядра / Шевелев Александр </w:t>
      </w:r>
      <w:proofErr w:type="spellStart"/>
      <w:r>
        <w:t>Киприянович</w:t>
      </w:r>
      <w:proofErr w:type="spellEnd"/>
      <w:r>
        <w:t xml:space="preserve">. - М.: </w:t>
      </w:r>
      <w:proofErr w:type="spellStart"/>
      <w:r>
        <w:t>КомКнига</w:t>
      </w:r>
      <w:proofErr w:type="spellEnd"/>
      <w:r>
        <w:t>, 2006. - 312с.</w:t>
      </w:r>
    </w:p>
    <w:p w14:paraId="2E6E298A" w14:textId="77777777" w:rsidR="003972A7" w:rsidRPr="00762CF1" w:rsidRDefault="003972A7" w:rsidP="003972A7">
      <w:pPr>
        <w:jc w:val="both"/>
        <w:outlineLvl w:val="0"/>
      </w:pPr>
      <w:r w:rsidRPr="00762CF1">
        <w:t>Дополнительная литература</w:t>
      </w:r>
    </w:p>
    <w:p w14:paraId="58B55909" w14:textId="77777777" w:rsidR="003972A7" w:rsidRDefault="003972A7" w:rsidP="003972A7">
      <w:pPr>
        <w:numPr>
          <w:ilvl w:val="0"/>
          <w:numId w:val="7"/>
        </w:numPr>
        <w:jc w:val="both"/>
      </w:pPr>
      <w:r>
        <w:t xml:space="preserve">Калинкин Б.Н. Некоторые вопросы теории ядра и ядерных реакций / Калинкин Б.Н. - Алматы, 2011. - 202с. - 3 </w:t>
      </w:r>
      <w:proofErr w:type="spellStart"/>
      <w:r>
        <w:t>шт</w:t>
      </w:r>
      <w:proofErr w:type="spellEnd"/>
    </w:p>
    <w:p w14:paraId="7AB478FF" w14:textId="5CE43770" w:rsidR="003972A7" w:rsidRDefault="003972A7" w:rsidP="00B14FDF">
      <w:pPr>
        <w:numPr>
          <w:ilvl w:val="0"/>
          <w:numId w:val="7"/>
        </w:numPr>
        <w:jc w:val="both"/>
      </w:pPr>
      <w:r>
        <w:lastRenderedPageBreak/>
        <w:t xml:space="preserve">Бете Г. Элементарная теория ядра / Бете Г., Моррисон Ф.; </w:t>
      </w:r>
      <w:proofErr w:type="spellStart"/>
      <w:r>
        <w:t>Пер.с</w:t>
      </w:r>
      <w:proofErr w:type="spellEnd"/>
      <w:r>
        <w:t xml:space="preserve"> англ. </w:t>
      </w:r>
    </w:p>
    <w:p w14:paraId="32F36168" w14:textId="77777777" w:rsidR="003972A7" w:rsidRPr="00B14FDF" w:rsidRDefault="003972A7" w:rsidP="003972A7">
      <w:pPr>
        <w:pStyle w:val="Text1"/>
        <w:tabs>
          <w:tab w:val="left" w:pos="0"/>
          <w:tab w:val="left" w:pos="540"/>
        </w:tabs>
        <w:spacing w:after="60"/>
        <w:contextualSpacing/>
        <w:rPr>
          <w:color w:val="0070C0"/>
        </w:rPr>
      </w:pPr>
    </w:p>
    <w:p w14:paraId="3DEC97F1" w14:textId="77777777" w:rsidR="003972A7" w:rsidRPr="005948D9" w:rsidRDefault="003972A7" w:rsidP="003972A7">
      <w:pPr>
        <w:tabs>
          <w:tab w:val="left" w:pos="0"/>
          <w:tab w:val="left" w:pos="540"/>
        </w:tabs>
        <w:contextualSpacing/>
        <w:rPr>
          <w:lang w:val="en-US"/>
        </w:rPr>
      </w:pPr>
      <w:proofErr w:type="spellStart"/>
      <w:r w:rsidRPr="005948D9">
        <w:rPr>
          <w:lang w:val="en-US"/>
        </w:rPr>
        <w:t>Периодические</w:t>
      </w:r>
      <w:proofErr w:type="spellEnd"/>
      <w:r w:rsidRPr="005948D9">
        <w:rPr>
          <w:lang w:val="en-US"/>
        </w:rPr>
        <w:t xml:space="preserve"> </w:t>
      </w:r>
      <w:proofErr w:type="spellStart"/>
      <w:r w:rsidRPr="005948D9">
        <w:rPr>
          <w:lang w:val="en-US"/>
        </w:rPr>
        <w:t>издания</w:t>
      </w:r>
      <w:proofErr w:type="spellEnd"/>
      <w:r w:rsidRPr="005948D9">
        <w:rPr>
          <w:lang w:val="en-US"/>
        </w:rPr>
        <w:t>:</w:t>
      </w:r>
    </w:p>
    <w:p w14:paraId="388DC521" w14:textId="77777777" w:rsidR="003972A7" w:rsidRPr="005948D9" w:rsidRDefault="003972A7" w:rsidP="003972A7">
      <w:pPr>
        <w:pStyle w:val="a8"/>
        <w:numPr>
          <w:ilvl w:val="0"/>
          <w:numId w:val="12"/>
        </w:numPr>
        <w:tabs>
          <w:tab w:val="left" w:pos="0"/>
          <w:tab w:val="left" w:pos="426"/>
        </w:tabs>
        <w:ind w:left="709" w:hanging="425"/>
        <w:contextualSpacing/>
        <w:rPr>
          <w:rFonts w:ascii="Times New Roman" w:hAnsi="Times New Roman" w:cs="Times New Roman"/>
          <w:sz w:val="24"/>
          <w:szCs w:val="24"/>
        </w:rPr>
      </w:pPr>
      <w:r w:rsidRPr="005948D9">
        <w:rPr>
          <w:rFonts w:ascii="Times New Roman" w:hAnsi="Times New Roman" w:cs="Times New Roman"/>
          <w:sz w:val="24"/>
          <w:szCs w:val="24"/>
        </w:rPr>
        <w:t xml:space="preserve">Ядерная физика / Учредитель: РАН; </w:t>
      </w:r>
      <w:proofErr w:type="spellStart"/>
      <w:r w:rsidRPr="005948D9">
        <w:rPr>
          <w:rFonts w:ascii="Times New Roman" w:hAnsi="Times New Roman" w:cs="Times New Roman"/>
          <w:sz w:val="24"/>
          <w:szCs w:val="24"/>
        </w:rPr>
        <w:t>Гл.ред</w:t>
      </w:r>
      <w:proofErr w:type="spellEnd"/>
      <w:r w:rsidRPr="005948D9">
        <w:rPr>
          <w:rFonts w:ascii="Times New Roman" w:hAnsi="Times New Roman" w:cs="Times New Roman"/>
          <w:sz w:val="24"/>
          <w:szCs w:val="24"/>
        </w:rPr>
        <w:t>. Ю.Г. А</w:t>
      </w:r>
      <w:r>
        <w:rPr>
          <w:rFonts w:ascii="Times New Roman" w:hAnsi="Times New Roman" w:cs="Times New Roman"/>
          <w:sz w:val="24"/>
          <w:szCs w:val="24"/>
        </w:rPr>
        <w:t xml:space="preserve">бов. - </w:t>
      </w:r>
      <w:proofErr w:type="gramStart"/>
      <w:r>
        <w:rPr>
          <w:rFonts w:ascii="Times New Roman" w:hAnsi="Times New Roman" w:cs="Times New Roman"/>
          <w:sz w:val="24"/>
          <w:szCs w:val="24"/>
        </w:rPr>
        <w:t>М.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Наука. - Журнал, вы</w:t>
      </w:r>
      <w:r w:rsidRPr="005948D9">
        <w:rPr>
          <w:rFonts w:ascii="Times New Roman" w:hAnsi="Times New Roman" w:cs="Times New Roman"/>
          <w:sz w:val="24"/>
          <w:szCs w:val="24"/>
        </w:rPr>
        <w:t>ходит 1 раз в месяц. - Основан в 1965 году.</w:t>
      </w:r>
    </w:p>
    <w:p w14:paraId="31D04EE4" w14:textId="77777777" w:rsidR="003972A7" w:rsidRPr="005948D9" w:rsidRDefault="003972A7" w:rsidP="003972A7">
      <w:pPr>
        <w:tabs>
          <w:tab w:val="left" w:pos="0"/>
          <w:tab w:val="left" w:pos="540"/>
        </w:tabs>
        <w:contextualSpacing/>
        <w:rPr>
          <w:color w:val="0070C0"/>
        </w:rPr>
      </w:pPr>
    </w:p>
    <w:p w14:paraId="1F6F5ABF" w14:textId="77777777" w:rsidR="003972A7" w:rsidRDefault="003972A7" w:rsidP="003972A7">
      <w:r>
        <w:t>При реализации дисциплины может быть использовано следующее программное обеспечение:</w:t>
      </w:r>
    </w:p>
    <w:p w14:paraId="0DF903AB" w14:textId="77777777" w:rsidR="003972A7" w:rsidRPr="00762CF1" w:rsidRDefault="003972A7" w:rsidP="003972A7">
      <w:pPr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Java 8 (64-bit)</w:t>
      </w:r>
      <w:r w:rsidRPr="00B52875">
        <w:rPr>
          <w:lang w:val="en-US"/>
        </w:rPr>
        <w:t xml:space="preserve"> </w:t>
      </w:r>
      <w:r w:rsidRPr="00762CF1">
        <w:rPr>
          <w:lang w:val="en-US"/>
        </w:rPr>
        <w:t xml:space="preserve">Oracle Corporation  </w:t>
      </w:r>
    </w:p>
    <w:p w14:paraId="250E6607" w14:textId="77777777" w:rsidR="003972A7" w:rsidRPr="00762CF1" w:rsidRDefault="003972A7" w:rsidP="003972A7">
      <w:pPr>
        <w:rPr>
          <w:lang w:val="en-US"/>
        </w:rPr>
      </w:pPr>
      <w:r w:rsidRPr="00762CF1">
        <w:rPr>
          <w:lang w:val="en-US"/>
        </w:rPr>
        <w:t>2.</w:t>
      </w:r>
      <w:r w:rsidRPr="00762CF1">
        <w:rPr>
          <w:lang w:val="en-US"/>
        </w:rPr>
        <w:tab/>
      </w:r>
      <w:r>
        <w:t>Программный</w:t>
      </w:r>
      <w:r w:rsidRPr="00762CF1">
        <w:rPr>
          <w:lang w:val="en-US"/>
        </w:rPr>
        <w:t xml:space="preserve"> </w:t>
      </w:r>
      <w:r>
        <w:t>продукт</w:t>
      </w:r>
      <w:r w:rsidRPr="00762CF1">
        <w:rPr>
          <w:lang w:val="en-US"/>
        </w:rPr>
        <w:t xml:space="preserve"> Dev-</w:t>
      </w:r>
      <w:proofErr w:type="gramStart"/>
      <w:r w:rsidRPr="00762CF1">
        <w:rPr>
          <w:lang w:val="en-US"/>
        </w:rPr>
        <w:t>C++  Bloodshed</w:t>
      </w:r>
      <w:proofErr w:type="gramEnd"/>
      <w:r w:rsidRPr="00762CF1">
        <w:rPr>
          <w:lang w:val="en-US"/>
        </w:rPr>
        <w:t xml:space="preserve"> Software</w:t>
      </w:r>
    </w:p>
    <w:p w14:paraId="346CE925" w14:textId="77777777" w:rsidR="003972A7" w:rsidRDefault="003972A7" w:rsidP="003972A7"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5138F8AC" w14:textId="77777777" w:rsidR="003972A7" w:rsidRDefault="003972A7" w:rsidP="003972A7">
      <w:r>
        <w:t>4.</w:t>
      </w:r>
      <w:r>
        <w:tab/>
        <w:t xml:space="preserve"> 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11A8BC39" w14:textId="77777777" w:rsidR="003972A7" w:rsidRDefault="003972A7" w:rsidP="003972A7"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1149931A" w14:textId="77777777" w:rsidR="003972A7" w:rsidRPr="00303B1E" w:rsidRDefault="003972A7" w:rsidP="003972A7"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2013 - RUS академическая лицензия</w:t>
      </w:r>
    </w:p>
    <w:p w14:paraId="4E9D0F5B" w14:textId="77777777" w:rsidR="003972A7" w:rsidRDefault="003972A7" w:rsidP="003972A7"/>
    <w:p w14:paraId="7A62F7C3" w14:textId="77777777" w:rsidR="003972A7" w:rsidRPr="00A108AE" w:rsidRDefault="003972A7" w:rsidP="003972A7">
      <w:r w:rsidRPr="00A108AE">
        <w:t>Справочные ресурсы и материалы в Интернет:</w:t>
      </w:r>
    </w:p>
    <w:p w14:paraId="41C7EEA6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  <w:lang w:val="en-US"/>
        </w:rPr>
      </w:pPr>
      <w:r w:rsidRPr="00A108AE">
        <w:rPr>
          <w:rFonts w:ascii="Times New Roman" w:hAnsi="Times New Roman" w:cs="Times New Roman"/>
          <w:sz w:val="24"/>
          <w:szCs w:val="24"/>
          <w:lang w:val="en-US"/>
        </w:rPr>
        <w:t>http://nndc.bnl.gov</w:t>
      </w:r>
    </w:p>
    <w:p w14:paraId="2E1B250E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  <w:lang w:val="en-US"/>
        </w:rPr>
      </w:pPr>
      <w:r w:rsidRPr="00A108AE">
        <w:rPr>
          <w:rFonts w:ascii="Times New Roman" w:hAnsi="Times New Roman" w:cs="Times New Roman"/>
          <w:sz w:val="24"/>
          <w:szCs w:val="24"/>
          <w:lang w:val="en-US"/>
        </w:rPr>
        <w:t xml:space="preserve">http://nrv. </w:t>
      </w:r>
      <w:proofErr w:type="spellStart"/>
      <w:r w:rsidRPr="00A108AE">
        <w:rPr>
          <w:rFonts w:ascii="Times New Roman" w:hAnsi="Times New Roman" w:cs="Times New Roman"/>
          <w:sz w:val="24"/>
          <w:szCs w:val="24"/>
          <w:lang w:val="en-US"/>
        </w:rPr>
        <w:t>jinr</w:t>
      </w:r>
      <w:proofErr w:type="spellEnd"/>
      <w:r w:rsidRPr="00A108A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A108A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A108AE">
        <w:rPr>
          <w:rFonts w:ascii="Times New Roman" w:hAnsi="Times New Roman" w:cs="Times New Roman"/>
          <w:sz w:val="24"/>
          <w:szCs w:val="24"/>
          <w:lang w:val="en-US"/>
        </w:rPr>
        <w:t>/</w:t>
      </w:r>
      <w:proofErr w:type="spellStart"/>
      <w:r w:rsidRPr="00A108AE">
        <w:rPr>
          <w:rFonts w:ascii="Times New Roman" w:hAnsi="Times New Roman" w:cs="Times New Roman"/>
          <w:sz w:val="24"/>
          <w:szCs w:val="24"/>
          <w:lang w:val="en-US"/>
        </w:rPr>
        <w:t>nrv</w:t>
      </w:r>
      <w:proofErr w:type="spellEnd"/>
    </w:p>
    <w:p w14:paraId="62696040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  <w:lang w:val="en-US"/>
        </w:rPr>
      </w:pPr>
      <w:r w:rsidRPr="00A108AE">
        <w:rPr>
          <w:rFonts w:ascii="Times New Roman" w:hAnsi="Times New Roman" w:cs="Times New Roman"/>
          <w:sz w:val="24"/>
          <w:szCs w:val="24"/>
          <w:lang w:val="en-US"/>
        </w:rPr>
        <w:t>http://nuclphys.sinp.msu.ru/</w:t>
      </w:r>
    </w:p>
    <w:p w14:paraId="7F9E731A" w14:textId="77777777" w:rsidR="003972A7" w:rsidRPr="00A108AE" w:rsidRDefault="003972A7" w:rsidP="003972A7">
      <w:pPr>
        <w:pStyle w:val="a8"/>
        <w:numPr>
          <w:ilvl w:val="0"/>
          <w:numId w:val="1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A108AE">
        <w:rPr>
          <w:rFonts w:ascii="Times New Roman" w:hAnsi="Times New Roman" w:cs="Times New Roman"/>
          <w:sz w:val="24"/>
          <w:szCs w:val="24"/>
        </w:rPr>
        <w:t>http://theory.asu.ru/</w:t>
      </w:r>
    </w:p>
    <w:p w14:paraId="7CB2B64F" w14:textId="77777777" w:rsidR="003972A7" w:rsidRPr="00303B1E" w:rsidRDefault="003972A7" w:rsidP="003972A7">
      <w:pPr>
        <w:pStyle w:val="a8"/>
        <w:rPr>
          <w:rFonts w:ascii="Times New Roman" w:hAnsi="Times New Roman" w:cs="Times New Roman"/>
          <w:sz w:val="24"/>
          <w:szCs w:val="24"/>
        </w:rPr>
      </w:pPr>
    </w:p>
    <w:p w14:paraId="6F08FD4A" w14:textId="77777777" w:rsidR="003972A7" w:rsidRPr="00C54E75" w:rsidRDefault="003972A7" w:rsidP="003972A7">
      <w:pPr>
        <w:widowControl w:val="0"/>
        <w:ind w:firstLine="567"/>
        <w:jc w:val="both"/>
        <w:rPr>
          <w:bCs/>
        </w:rPr>
      </w:pPr>
      <w:r w:rsidRPr="00C54E75">
        <w:rPr>
          <w:bCs/>
        </w:rPr>
        <w:t>Материально-техническое обеспечение</w:t>
      </w:r>
    </w:p>
    <w:p w14:paraId="46EA052E" w14:textId="77777777" w:rsidR="003972A7" w:rsidRPr="00B52875" w:rsidRDefault="003972A7" w:rsidP="003972A7">
      <w:pPr>
        <w:ind w:firstLine="567"/>
        <w:jc w:val="both"/>
        <w:rPr>
          <w:color w:val="000000"/>
        </w:rPr>
      </w:pPr>
      <w:r w:rsidRPr="00B52875">
        <w:rPr>
          <w:color w:val="000000"/>
        </w:rPr>
        <w:t>В соответствии с требованиями п. 5.3. образовательного стандарта МГУ по направлению подготовки 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обычной</w:t>
      </w:r>
      <w:r w:rsidRPr="00B52875">
        <w:rPr>
          <w:color w:val="000000"/>
        </w:rPr>
        <w:t xml:space="preserve"> аудитории при наличии: работающих электрических розеток, компьютера, проектора, экрана, учебной доски.</w:t>
      </w:r>
    </w:p>
    <w:p w14:paraId="1AD594F3" w14:textId="77777777" w:rsidR="003972A7" w:rsidRDefault="003972A7" w:rsidP="003972A7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0EBFDC96" w14:textId="77777777" w:rsidR="003972A7" w:rsidRDefault="003972A7" w:rsidP="003972A7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717E23B5" w14:textId="77777777" w:rsidR="003972A7" w:rsidRDefault="003972A7" w:rsidP="003972A7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14:paraId="112099C5" w14:textId="74F8CA82" w:rsidR="00AD2ADB" w:rsidRPr="00B52875" w:rsidRDefault="00AD2ADB" w:rsidP="003972A7">
      <w:pPr>
        <w:jc w:val="center"/>
        <w:rPr>
          <w:color w:val="000000"/>
        </w:rPr>
      </w:pPr>
    </w:p>
    <w:sectPr w:rsidR="00AD2ADB" w:rsidRPr="00B52875" w:rsidSect="008C4981">
      <w:footerReference w:type="default" r:id="rId11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F5AD8E" w14:textId="77777777" w:rsidR="00F73BA8" w:rsidRDefault="00F73BA8">
      <w:r>
        <w:separator/>
      </w:r>
    </w:p>
  </w:endnote>
  <w:endnote w:type="continuationSeparator" w:id="0">
    <w:p w14:paraId="76518A8B" w14:textId="77777777" w:rsidR="00F73BA8" w:rsidRDefault="00F73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7B4E3D" w:rsidRDefault="007B4E3D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48025120" w:rsidR="007B4E3D" w:rsidRDefault="007B4E3D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C849E3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7B4E3D" w:rsidRDefault="007B4E3D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CCE61" w14:textId="77777777" w:rsidR="003972A7" w:rsidRPr="001C5F6F" w:rsidRDefault="003972A7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6</w:t>
    </w:r>
    <w:r>
      <w:rPr>
        <w:noProof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3F1A6CDA" w:rsidR="007B4E3D" w:rsidRPr="001C5F6F" w:rsidRDefault="007B4E3D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C849E3">
      <w:rPr>
        <w:noProof/>
      </w:rPr>
      <w:t>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F647D" w14:textId="77777777" w:rsidR="00F73BA8" w:rsidRDefault="00F73BA8">
      <w:r>
        <w:separator/>
      </w:r>
    </w:p>
  </w:footnote>
  <w:footnote w:type="continuationSeparator" w:id="0">
    <w:p w14:paraId="22740CF2" w14:textId="77777777" w:rsidR="00F73BA8" w:rsidRDefault="00F73BA8">
      <w:r>
        <w:continuationSeparator/>
      </w:r>
    </w:p>
  </w:footnote>
  <w:footnote w:id="1">
    <w:p w14:paraId="0F2CBFF5" w14:textId="77777777" w:rsidR="003972A7" w:rsidRPr="00D21B72" w:rsidRDefault="003972A7" w:rsidP="003972A7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6"/>
    <w:lvl w:ilvl="0">
      <w:start w:val="1"/>
      <w:numFmt w:val="decimal"/>
      <w:lvlText w:val="8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6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7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8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9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1" w15:restartNumberingAfterBreak="0">
    <w:nsid w:val="00000009"/>
    <w:multiLevelType w:val="multilevel"/>
    <w:tmpl w:val="00000008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1"/>
      <w:numFmt w:val="decimal"/>
      <w:lvlText w:val="%3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5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2" w15:restartNumberingAfterBreak="0">
    <w:nsid w:val="0000000B"/>
    <w:multiLevelType w:val="multilevel"/>
    <w:tmpl w:val="0000000A"/>
    <w:lvl w:ilvl="0">
      <w:start w:val="1"/>
      <w:numFmt w:val="decimal"/>
      <w:lvlText w:val="1.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2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2.%3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1BF12A8C"/>
    <w:multiLevelType w:val="hybridMultilevel"/>
    <w:tmpl w:val="DC0C6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7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606A17D3"/>
    <w:multiLevelType w:val="hybridMultilevel"/>
    <w:tmpl w:val="4F2CAC9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687802136">
    <w:abstractNumId w:val="7"/>
  </w:num>
  <w:num w:numId="2" w16cid:durableId="760679335">
    <w:abstractNumId w:val="3"/>
  </w:num>
  <w:num w:numId="3" w16cid:durableId="506024021">
    <w:abstractNumId w:val="14"/>
  </w:num>
  <w:num w:numId="4" w16cid:durableId="1898054835">
    <w:abstractNumId w:val="8"/>
  </w:num>
  <w:num w:numId="5" w16cid:durableId="632829446">
    <w:abstractNumId w:val="6"/>
  </w:num>
  <w:num w:numId="6" w16cid:durableId="918096010">
    <w:abstractNumId w:val="9"/>
  </w:num>
  <w:num w:numId="7" w16cid:durableId="725496505">
    <w:abstractNumId w:val="10"/>
  </w:num>
  <w:num w:numId="8" w16cid:durableId="1570995279">
    <w:abstractNumId w:val="4"/>
  </w:num>
  <w:num w:numId="9" w16cid:durableId="1159687074">
    <w:abstractNumId w:val="11"/>
  </w:num>
  <w:num w:numId="10" w16cid:durableId="1257594759">
    <w:abstractNumId w:val="13"/>
  </w:num>
  <w:num w:numId="11" w16cid:durableId="614873538">
    <w:abstractNumId w:val="12"/>
  </w:num>
  <w:num w:numId="12" w16cid:durableId="1246570059">
    <w:abstractNumId w:val="5"/>
  </w:num>
  <w:num w:numId="13" w16cid:durableId="1246037550">
    <w:abstractNumId w:val="0"/>
  </w:num>
  <w:num w:numId="14" w16cid:durableId="340548567">
    <w:abstractNumId w:val="1"/>
  </w:num>
  <w:num w:numId="15" w16cid:durableId="261576912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335B3"/>
    <w:rsid w:val="00040F0D"/>
    <w:rsid w:val="00052574"/>
    <w:rsid w:val="00060120"/>
    <w:rsid w:val="000934DE"/>
    <w:rsid w:val="000D4FC0"/>
    <w:rsid w:val="000E4707"/>
    <w:rsid w:val="000E6733"/>
    <w:rsid w:val="000E6CD5"/>
    <w:rsid w:val="000F0A56"/>
    <w:rsid w:val="000F23F7"/>
    <w:rsid w:val="000F4610"/>
    <w:rsid w:val="000F6114"/>
    <w:rsid w:val="001212AD"/>
    <w:rsid w:val="001237B7"/>
    <w:rsid w:val="00126435"/>
    <w:rsid w:val="0013422B"/>
    <w:rsid w:val="00140051"/>
    <w:rsid w:val="00162CB9"/>
    <w:rsid w:val="00180A77"/>
    <w:rsid w:val="00194FA0"/>
    <w:rsid w:val="001B601F"/>
    <w:rsid w:val="001B7074"/>
    <w:rsid w:val="001C0469"/>
    <w:rsid w:val="001C18F1"/>
    <w:rsid w:val="001C42CA"/>
    <w:rsid w:val="001D6A0B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A0222"/>
    <w:rsid w:val="002D5C45"/>
    <w:rsid w:val="002F01B8"/>
    <w:rsid w:val="00303B1E"/>
    <w:rsid w:val="0031621A"/>
    <w:rsid w:val="00345AA2"/>
    <w:rsid w:val="00346830"/>
    <w:rsid w:val="0036656B"/>
    <w:rsid w:val="00375B51"/>
    <w:rsid w:val="0038013E"/>
    <w:rsid w:val="00387DFC"/>
    <w:rsid w:val="003972A7"/>
    <w:rsid w:val="003A3141"/>
    <w:rsid w:val="003C1DA5"/>
    <w:rsid w:val="003D012E"/>
    <w:rsid w:val="003D4804"/>
    <w:rsid w:val="003D4DD8"/>
    <w:rsid w:val="003E6A73"/>
    <w:rsid w:val="0044690D"/>
    <w:rsid w:val="00452362"/>
    <w:rsid w:val="00486D39"/>
    <w:rsid w:val="00490884"/>
    <w:rsid w:val="00497DE8"/>
    <w:rsid w:val="004A65C4"/>
    <w:rsid w:val="004D5EC0"/>
    <w:rsid w:val="004E05FB"/>
    <w:rsid w:val="004E4D67"/>
    <w:rsid w:val="004F17C3"/>
    <w:rsid w:val="004F596F"/>
    <w:rsid w:val="005271C6"/>
    <w:rsid w:val="00542206"/>
    <w:rsid w:val="0054632C"/>
    <w:rsid w:val="005853B3"/>
    <w:rsid w:val="005948D9"/>
    <w:rsid w:val="00597987"/>
    <w:rsid w:val="005B6A4D"/>
    <w:rsid w:val="005D0924"/>
    <w:rsid w:val="005F0D95"/>
    <w:rsid w:val="005F544E"/>
    <w:rsid w:val="005F6D80"/>
    <w:rsid w:val="006038F2"/>
    <w:rsid w:val="00631E45"/>
    <w:rsid w:val="0063245B"/>
    <w:rsid w:val="00642C24"/>
    <w:rsid w:val="00673999"/>
    <w:rsid w:val="00675A64"/>
    <w:rsid w:val="00682C0D"/>
    <w:rsid w:val="006A02BA"/>
    <w:rsid w:val="006C0583"/>
    <w:rsid w:val="006C321C"/>
    <w:rsid w:val="006C53CC"/>
    <w:rsid w:val="006E5191"/>
    <w:rsid w:val="006E61B3"/>
    <w:rsid w:val="006F2F3D"/>
    <w:rsid w:val="007078AE"/>
    <w:rsid w:val="0071733D"/>
    <w:rsid w:val="00721B52"/>
    <w:rsid w:val="00732D3C"/>
    <w:rsid w:val="00735DDC"/>
    <w:rsid w:val="00762CF1"/>
    <w:rsid w:val="00765BE8"/>
    <w:rsid w:val="00781A80"/>
    <w:rsid w:val="00782FF9"/>
    <w:rsid w:val="007912FC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7F2F62"/>
    <w:rsid w:val="00801235"/>
    <w:rsid w:val="00822D98"/>
    <w:rsid w:val="00824090"/>
    <w:rsid w:val="00860A92"/>
    <w:rsid w:val="00862688"/>
    <w:rsid w:val="00875EB4"/>
    <w:rsid w:val="0088121F"/>
    <w:rsid w:val="008A1143"/>
    <w:rsid w:val="008A627B"/>
    <w:rsid w:val="008B21BE"/>
    <w:rsid w:val="008C45CD"/>
    <w:rsid w:val="008C4981"/>
    <w:rsid w:val="008F131F"/>
    <w:rsid w:val="009035E9"/>
    <w:rsid w:val="00922909"/>
    <w:rsid w:val="009324E3"/>
    <w:rsid w:val="0094531B"/>
    <w:rsid w:val="009559E3"/>
    <w:rsid w:val="00957019"/>
    <w:rsid w:val="00962212"/>
    <w:rsid w:val="00984532"/>
    <w:rsid w:val="00984AA8"/>
    <w:rsid w:val="009902C1"/>
    <w:rsid w:val="00992DE3"/>
    <w:rsid w:val="00997B58"/>
    <w:rsid w:val="009A2CE6"/>
    <w:rsid w:val="009C585F"/>
    <w:rsid w:val="009E5667"/>
    <w:rsid w:val="009F648E"/>
    <w:rsid w:val="00A0732A"/>
    <w:rsid w:val="00A108AE"/>
    <w:rsid w:val="00A35E0F"/>
    <w:rsid w:val="00A468C6"/>
    <w:rsid w:val="00A74AD8"/>
    <w:rsid w:val="00A94849"/>
    <w:rsid w:val="00A96157"/>
    <w:rsid w:val="00AB1058"/>
    <w:rsid w:val="00AC2965"/>
    <w:rsid w:val="00AD2ADB"/>
    <w:rsid w:val="00AF5DF2"/>
    <w:rsid w:val="00B06ECA"/>
    <w:rsid w:val="00B130C1"/>
    <w:rsid w:val="00B14FDF"/>
    <w:rsid w:val="00B15C94"/>
    <w:rsid w:val="00B17443"/>
    <w:rsid w:val="00B32989"/>
    <w:rsid w:val="00B524A3"/>
    <w:rsid w:val="00B52875"/>
    <w:rsid w:val="00B665DC"/>
    <w:rsid w:val="00B80C3A"/>
    <w:rsid w:val="00B95285"/>
    <w:rsid w:val="00BA20C0"/>
    <w:rsid w:val="00BB425D"/>
    <w:rsid w:val="00BB6573"/>
    <w:rsid w:val="00BB72DC"/>
    <w:rsid w:val="00BD12C1"/>
    <w:rsid w:val="00BD7B6F"/>
    <w:rsid w:val="00BE361C"/>
    <w:rsid w:val="00C108A5"/>
    <w:rsid w:val="00C14533"/>
    <w:rsid w:val="00C339E3"/>
    <w:rsid w:val="00C372B9"/>
    <w:rsid w:val="00C37B68"/>
    <w:rsid w:val="00C432A3"/>
    <w:rsid w:val="00C50667"/>
    <w:rsid w:val="00C51624"/>
    <w:rsid w:val="00C66CD0"/>
    <w:rsid w:val="00C849E3"/>
    <w:rsid w:val="00C903A6"/>
    <w:rsid w:val="00CA56F0"/>
    <w:rsid w:val="00CB597E"/>
    <w:rsid w:val="00CC1E9B"/>
    <w:rsid w:val="00CE29F4"/>
    <w:rsid w:val="00CE5B7F"/>
    <w:rsid w:val="00CF58DE"/>
    <w:rsid w:val="00D02BF2"/>
    <w:rsid w:val="00D24712"/>
    <w:rsid w:val="00D404C5"/>
    <w:rsid w:val="00D7407B"/>
    <w:rsid w:val="00D86C52"/>
    <w:rsid w:val="00D968A8"/>
    <w:rsid w:val="00DA38E0"/>
    <w:rsid w:val="00DB46DF"/>
    <w:rsid w:val="00DB57E5"/>
    <w:rsid w:val="00DE3BE6"/>
    <w:rsid w:val="00DF25B9"/>
    <w:rsid w:val="00DF5435"/>
    <w:rsid w:val="00E03D99"/>
    <w:rsid w:val="00E07AC9"/>
    <w:rsid w:val="00E07D6B"/>
    <w:rsid w:val="00E15D6C"/>
    <w:rsid w:val="00E21CDE"/>
    <w:rsid w:val="00E23017"/>
    <w:rsid w:val="00E256CB"/>
    <w:rsid w:val="00E30ACB"/>
    <w:rsid w:val="00E34A5D"/>
    <w:rsid w:val="00E45B6F"/>
    <w:rsid w:val="00E62FEF"/>
    <w:rsid w:val="00E64A98"/>
    <w:rsid w:val="00E81F89"/>
    <w:rsid w:val="00EB2E93"/>
    <w:rsid w:val="00ED3DE8"/>
    <w:rsid w:val="00EF1912"/>
    <w:rsid w:val="00F0224E"/>
    <w:rsid w:val="00F0406D"/>
    <w:rsid w:val="00F153F5"/>
    <w:rsid w:val="00F244A8"/>
    <w:rsid w:val="00F276CE"/>
    <w:rsid w:val="00F4375A"/>
    <w:rsid w:val="00F54122"/>
    <w:rsid w:val="00F60948"/>
    <w:rsid w:val="00F62D13"/>
    <w:rsid w:val="00F64422"/>
    <w:rsid w:val="00F724B4"/>
    <w:rsid w:val="00F73BA8"/>
    <w:rsid w:val="00F90402"/>
    <w:rsid w:val="00F96C3C"/>
    <w:rsid w:val="00FA5409"/>
    <w:rsid w:val="00FB5A43"/>
    <w:rsid w:val="00FC05ED"/>
    <w:rsid w:val="00FC55D2"/>
    <w:rsid w:val="00FC7B2F"/>
    <w:rsid w:val="00FD4E10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7C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Bodytext3">
    <w:name w:val="Body text (3)_"/>
    <w:basedOn w:val="a0"/>
    <w:link w:val="Bodytext30"/>
    <w:uiPriority w:val="99"/>
    <w:rsid w:val="006C53CC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Bodytext4">
    <w:name w:val="Body text (4)_"/>
    <w:basedOn w:val="a0"/>
    <w:link w:val="Bodytext41"/>
    <w:uiPriority w:val="99"/>
    <w:rsid w:val="006C53C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9">
    <w:name w:val="Body text (9)_"/>
    <w:basedOn w:val="a0"/>
    <w:link w:val="Bodytext90"/>
    <w:uiPriority w:val="99"/>
    <w:rsid w:val="006C53CC"/>
    <w:rPr>
      <w:rFonts w:ascii="Times New Roman" w:hAnsi="Times New Roman" w:cs="Times New Roman"/>
      <w:sz w:val="16"/>
      <w:szCs w:val="16"/>
      <w:shd w:val="clear" w:color="auto" w:fill="FFFFFF"/>
    </w:rPr>
  </w:style>
  <w:style w:type="character" w:customStyle="1" w:styleId="BodytextBold1">
    <w:name w:val="Body text + Bold1"/>
    <w:basedOn w:val="a0"/>
    <w:uiPriority w:val="99"/>
    <w:rsid w:val="006C53CC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Heading22">
    <w:name w:val="Heading #2 (2)_"/>
    <w:basedOn w:val="a0"/>
    <w:link w:val="Heading220"/>
    <w:uiPriority w:val="99"/>
    <w:rsid w:val="006C53CC"/>
    <w:rPr>
      <w:rFonts w:ascii="Tahoma" w:hAnsi="Tahoma" w:cs="Tahoma"/>
      <w:b/>
      <w:bCs/>
      <w:sz w:val="18"/>
      <w:szCs w:val="18"/>
      <w:shd w:val="clear" w:color="auto" w:fill="FFFFFF"/>
    </w:rPr>
  </w:style>
  <w:style w:type="character" w:customStyle="1" w:styleId="Bodytext46pt">
    <w:name w:val="Body text (4) + 6 pt"/>
    <w:aliases w:val="Italic3,Small Caps"/>
    <w:basedOn w:val="Bodytext4"/>
    <w:uiPriority w:val="99"/>
    <w:rsid w:val="006C53CC"/>
    <w:rPr>
      <w:rFonts w:ascii="Times New Roman" w:hAnsi="Times New Roman" w:cs="Times New Roman"/>
      <w:i/>
      <w:iCs/>
      <w:smallCaps/>
      <w:sz w:val="12"/>
      <w:szCs w:val="12"/>
      <w:shd w:val="clear" w:color="auto" w:fill="FFFFFF"/>
    </w:rPr>
  </w:style>
  <w:style w:type="character" w:customStyle="1" w:styleId="Bodytext412pt">
    <w:name w:val="Body text (4) + 12 pt"/>
    <w:aliases w:val="Italic2,Small Caps1"/>
    <w:basedOn w:val="Bodytext4"/>
    <w:uiPriority w:val="99"/>
    <w:rsid w:val="006C53CC"/>
    <w:rPr>
      <w:rFonts w:ascii="Times New Roman" w:hAnsi="Times New Roman" w:cs="Times New Roman"/>
      <w:i/>
      <w:iCs/>
      <w:smallCaps/>
      <w:noProof/>
      <w:sz w:val="24"/>
      <w:szCs w:val="24"/>
      <w:shd w:val="clear" w:color="auto" w:fill="FFFFFF"/>
    </w:rPr>
  </w:style>
  <w:style w:type="character" w:customStyle="1" w:styleId="Bodytext411">
    <w:name w:val="Body text (4) + 11"/>
    <w:aliases w:val="5 pt1,Italic1"/>
    <w:basedOn w:val="Bodytext4"/>
    <w:uiPriority w:val="99"/>
    <w:rsid w:val="006C53CC"/>
    <w:rPr>
      <w:rFonts w:ascii="Times New Roman" w:hAnsi="Times New Roman" w:cs="Times New Roman"/>
      <w:i/>
      <w:iCs/>
      <w:noProof/>
      <w:sz w:val="23"/>
      <w:szCs w:val="23"/>
      <w:shd w:val="clear" w:color="auto" w:fill="FFFFFF"/>
    </w:rPr>
  </w:style>
  <w:style w:type="character" w:customStyle="1" w:styleId="Bodytext10">
    <w:name w:val="Body text (10)_"/>
    <w:basedOn w:val="a0"/>
    <w:link w:val="Bodytext100"/>
    <w:uiPriority w:val="99"/>
    <w:rsid w:val="006C53CC"/>
    <w:rPr>
      <w:rFonts w:ascii="Times New Roman" w:hAnsi="Times New Roman" w:cs="Times New Roman"/>
      <w:b/>
      <w:bCs/>
      <w:i/>
      <w:iCs/>
      <w:sz w:val="21"/>
      <w:szCs w:val="21"/>
      <w:shd w:val="clear" w:color="auto" w:fill="FFFFFF"/>
    </w:rPr>
  </w:style>
  <w:style w:type="character" w:customStyle="1" w:styleId="Bodytext11">
    <w:name w:val="Body text (11)_"/>
    <w:basedOn w:val="a0"/>
    <w:link w:val="Bodytext110"/>
    <w:uiPriority w:val="99"/>
    <w:rsid w:val="006C53CC"/>
    <w:rPr>
      <w:rFonts w:ascii="Times New Roman" w:hAnsi="Times New Roman" w:cs="Times New Roman"/>
      <w:sz w:val="21"/>
      <w:szCs w:val="21"/>
      <w:shd w:val="clear" w:color="auto" w:fill="FFFFFF"/>
    </w:rPr>
  </w:style>
  <w:style w:type="paragraph" w:customStyle="1" w:styleId="Bodytext30">
    <w:name w:val="Body text (3)"/>
    <w:basedOn w:val="a"/>
    <w:link w:val="Bodytext3"/>
    <w:uiPriority w:val="99"/>
    <w:rsid w:val="006C53CC"/>
    <w:pPr>
      <w:shd w:val="clear" w:color="auto" w:fill="FFFFFF"/>
      <w:spacing w:after="2160" w:line="278" w:lineRule="exact"/>
      <w:jc w:val="center"/>
    </w:pPr>
    <w:rPr>
      <w:rFonts w:eastAsiaTheme="minorHAnsi"/>
      <w:b/>
      <w:bCs/>
      <w:sz w:val="23"/>
      <w:szCs w:val="23"/>
      <w:lang w:eastAsia="en-US"/>
    </w:rPr>
  </w:style>
  <w:style w:type="paragraph" w:customStyle="1" w:styleId="Bodytext41">
    <w:name w:val="Body text (4)1"/>
    <w:basedOn w:val="a"/>
    <w:link w:val="Bodytext4"/>
    <w:uiPriority w:val="99"/>
    <w:rsid w:val="006C53CC"/>
    <w:pPr>
      <w:shd w:val="clear" w:color="auto" w:fill="FFFFFF"/>
      <w:spacing w:before="60" w:after="600" w:line="240" w:lineRule="atLeast"/>
    </w:pPr>
    <w:rPr>
      <w:rFonts w:eastAsiaTheme="minorHAnsi"/>
      <w:sz w:val="19"/>
      <w:szCs w:val="19"/>
      <w:lang w:eastAsia="en-US"/>
    </w:rPr>
  </w:style>
  <w:style w:type="paragraph" w:customStyle="1" w:styleId="Bodytext90">
    <w:name w:val="Body text (9)"/>
    <w:basedOn w:val="a"/>
    <w:link w:val="Bodytext9"/>
    <w:uiPriority w:val="99"/>
    <w:rsid w:val="006C53CC"/>
    <w:pPr>
      <w:shd w:val="clear" w:color="auto" w:fill="FFFFFF"/>
      <w:spacing w:line="240" w:lineRule="atLeast"/>
    </w:pPr>
    <w:rPr>
      <w:rFonts w:eastAsiaTheme="minorHAnsi"/>
      <w:sz w:val="16"/>
      <w:szCs w:val="16"/>
      <w:lang w:eastAsia="en-US"/>
    </w:rPr>
  </w:style>
  <w:style w:type="paragraph" w:customStyle="1" w:styleId="Heading220">
    <w:name w:val="Heading #2 (2)"/>
    <w:basedOn w:val="a"/>
    <w:link w:val="Heading22"/>
    <w:uiPriority w:val="99"/>
    <w:rsid w:val="006C53CC"/>
    <w:pPr>
      <w:shd w:val="clear" w:color="auto" w:fill="FFFFFF"/>
      <w:spacing w:before="360" w:after="60" w:line="240" w:lineRule="atLeast"/>
      <w:jc w:val="center"/>
      <w:outlineLvl w:val="1"/>
    </w:pPr>
    <w:rPr>
      <w:rFonts w:ascii="Tahoma" w:eastAsiaTheme="minorHAnsi" w:hAnsi="Tahoma" w:cs="Tahoma"/>
      <w:b/>
      <w:bCs/>
      <w:sz w:val="18"/>
      <w:szCs w:val="18"/>
      <w:lang w:eastAsia="en-US"/>
    </w:rPr>
  </w:style>
  <w:style w:type="paragraph" w:customStyle="1" w:styleId="Bodytext100">
    <w:name w:val="Body text (10)"/>
    <w:basedOn w:val="a"/>
    <w:link w:val="Bodytext10"/>
    <w:uiPriority w:val="99"/>
    <w:rsid w:val="006C53CC"/>
    <w:pPr>
      <w:shd w:val="clear" w:color="auto" w:fill="FFFFFF"/>
      <w:spacing w:line="250" w:lineRule="exact"/>
      <w:ind w:hanging="700"/>
    </w:pPr>
    <w:rPr>
      <w:rFonts w:eastAsiaTheme="minorHAnsi"/>
      <w:b/>
      <w:bCs/>
      <w:i/>
      <w:iCs/>
      <w:sz w:val="21"/>
      <w:szCs w:val="21"/>
      <w:lang w:eastAsia="en-US"/>
    </w:rPr>
  </w:style>
  <w:style w:type="paragraph" w:customStyle="1" w:styleId="Bodytext110">
    <w:name w:val="Body text (11)"/>
    <w:basedOn w:val="a"/>
    <w:link w:val="Bodytext11"/>
    <w:uiPriority w:val="99"/>
    <w:rsid w:val="006C53CC"/>
    <w:pPr>
      <w:shd w:val="clear" w:color="auto" w:fill="FFFFFF"/>
      <w:spacing w:line="250" w:lineRule="exact"/>
      <w:ind w:hanging="760"/>
    </w:pPr>
    <w:rPr>
      <w:rFonts w:eastAsiaTheme="minorHAnsi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8F8C07-578A-47CF-A0BD-95239BA89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1664</Words>
  <Characters>9488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4</cp:revision>
  <cp:lastPrinted>2019-12-16T11:39:00Z</cp:lastPrinted>
  <dcterms:created xsi:type="dcterms:W3CDTF">2026-02-13T09:30:00Z</dcterms:created>
  <dcterms:modified xsi:type="dcterms:W3CDTF">2026-02-28T10:42:00Z</dcterms:modified>
</cp:coreProperties>
</file>