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8F09B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Федеральное государственное бюджетное образовательное </w:t>
      </w:r>
    </w:p>
    <w:p w14:paraId="27334D97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учреждение высшего образования </w:t>
      </w:r>
    </w:p>
    <w:p w14:paraId="7634672E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Московский государственный университет имени М.В. Ломоносова</w:t>
      </w:r>
    </w:p>
    <w:p w14:paraId="53673AEF" w14:textId="77777777" w:rsidR="00D42C3C" w:rsidRDefault="00000000">
      <w:pPr>
        <w:ind w:firstLine="20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ФИЛИАЛ МГУ В Г. ДУБНЕ</w:t>
      </w:r>
    </w:p>
    <w:p w14:paraId="3A4CB9F7" w14:textId="77777777" w:rsidR="00D42C3C" w:rsidRDefault="00D42C3C">
      <w:pPr>
        <w:spacing w:after="240"/>
        <w:rPr>
          <w:rFonts w:ascii="Cambria" w:eastAsia="Cambria" w:hAnsi="Cambria" w:cs="Cambria"/>
          <w:color w:val="000000"/>
        </w:rPr>
      </w:pPr>
    </w:p>
    <w:p w14:paraId="2C871C16" w14:textId="77777777" w:rsidR="00D42C3C" w:rsidRDefault="00000000">
      <w:pPr>
        <w:ind w:firstLine="5940"/>
        <w:jc w:val="righ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УТВЕРЖДАЮ</w:t>
      </w:r>
      <w:r>
        <w:rPr>
          <w:rFonts w:ascii="Cambria" w:eastAsia="Cambria" w:hAnsi="Cambria" w:cs="Cambria"/>
          <w:color w:val="000000"/>
        </w:rPr>
        <w:br/>
      </w:r>
      <w:r>
        <w:rPr>
          <w:rFonts w:ascii="Cambria" w:eastAsia="Cambria" w:hAnsi="Cambria" w:cs="Cambria"/>
          <w:color w:val="000000"/>
        </w:rPr>
        <w:br/>
      </w:r>
    </w:p>
    <w:p w14:paraId="564D4C49" w14:textId="77777777" w:rsidR="00D42C3C" w:rsidRDefault="00000000">
      <w:pPr>
        <w:ind w:firstLine="5940"/>
        <w:jc w:val="righ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И.о. директора </w:t>
      </w:r>
    </w:p>
    <w:p w14:paraId="6E74739E" w14:textId="77777777" w:rsidR="00D42C3C" w:rsidRDefault="00000000">
      <w:pPr>
        <w:ind w:firstLine="5940"/>
        <w:jc w:val="righ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филиала МГУ в </w:t>
      </w:r>
      <w:proofErr w:type="spellStart"/>
      <w:r>
        <w:rPr>
          <w:rFonts w:ascii="Cambria" w:eastAsia="Cambria" w:hAnsi="Cambria" w:cs="Cambria"/>
          <w:color w:val="000000"/>
        </w:rPr>
        <w:t>г.Дубне</w:t>
      </w:r>
      <w:proofErr w:type="spellEnd"/>
    </w:p>
    <w:p w14:paraId="04847235" w14:textId="77777777" w:rsidR="00D42C3C" w:rsidRDefault="00000000">
      <w:pPr>
        <w:ind w:firstLine="5940"/>
        <w:jc w:val="righ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______________/ Э.Э. Боос /</w:t>
      </w:r>
    </w:p>
    <w:p w14:paraId="681E0DD4" w14:textId="77777777" w:rsidR="00D42C3C" w:rsidRDefault="00000000">
      <w:pPr>
        <w:ind w:firstLine="5940"/>
        <w:jc w:val="righ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«___» ________________20     г.</w:t>
      </w:r>
    </w:p>
    <w:p w14:paraId="64056F28" w14:textId="77777777" w:rsidR="00D42C3C" w:rsidRDefault="00000000">
      <w:pPr>
        <w:spacing w:after="24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br/>
      </w:r>
    </w:p>
    <w:p w14:paraId="3F863603" w14:textId="77777777" w:rsidR="00D42C3C" w:rsidRDefault="00D42C3C">
      <w:pPr>
        <w:spacing w:after="240"/>
        <w:rPr>
          <w:rFonts w:ascii="Cambria" w:eastAsia="Cambria" w:hAnsi="Cambria" w:cs="Cambria"/>
          <w:color w:val="000000"/>
        </w:rPr>
      </w:pPr>
    </w:p>
    <w:p w14:paraId="1AD2DAD2" w14:textId="77777777" w:rsidR="00D42C3C" w:rsidRDefault="00D42C3C">
      <w:pPr>
        <w:spacing w:after="240"/>
        <w:rPr>
          <w:rFonts w:ascii="Cambria" w:eastAsia="Cambria" w:hAnsi="Cambria" w:cs="Cambria"/>
          <w:color w:val="000000"/>
        </w:rPr>
      </w:pPr>
    </w:p>
    <w:p w14:paraId="262179F1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РАБОЧАЯ ПРОГРАММА ДИСЦИПЛИНЫ </w:t>
      </w:r>
    </w:p>
    <w:p w14:paraId="6D4FC93F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Наименование дисциплины: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28E866A8" w14:textId="77777777" w:rsidR="00D42C3C" w:rsidRDefault="00000000">
      <w:pPr>
        <w:pBdr>
          <w:bottom w:val="single" w:sz="4" w:space="1" w:color="000000"/>
        </w:pBdr>
        <w:spacing w:line="360" w:lineRule="auto"/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Методика расчетов в квантовой теории поля, часть 2</w:t>
      </w:r>
    </w:p>
    <w:p w14:paraId="76B6FCBE" w14:textId="77777777" w:rsidR="00D42C3C" w:rsidRDefault="00D42C3C">
      <w:pPr>
        <w:rPr>
          <w:rFonts w:ascii="Cambria" w:eastAsia="Cambria" w:hAnsi="Cambria" w:cs="Cambria"/>
          <w:color w:val="000000"/>
        </w:rPr>
      </w:pPr>
    </w:p>
    <w:p w14:paraId="650AEA53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Уровень высшего образования: </w:t>
      </w:r>
    </w:p>
    <w:p w14:paraId="6ECC622B" w14:textId="77777777" w:rsidR="00D42C3C" w:rsidRDefault="00000000">
      <w:pPr>
        <w:pBdr>
          <w:bottom w:val="single" w:sz="4" w:space="1" w:color="000000"/>
        </w:pBd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Магистратура</w:t>
      </w:r>
    </w:p>
    <w:p w14:paraId="31DEFAAA" w14:textId="77777777" w:rsidR="00D42C3C" w:rsidRDefault="00D42C3C">
      <w:pPr>
        <w:rPr>
          <w:rFonts w:ascii="Cambria" w:eastAsia="Cambria" w:hAnsi="Cambria" w:cs="Cambria"/>
          <w:color w:val="000000"/>
        </w:rPr>
      </w:pPr>
    </w:p>
    <w:p w14:paraId="52432CF0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Направление подготовки:</w:t>
      </w:r>
    </w:p>
    <w:p w14:paraId="761FE394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03.04.02 Физика</w:t>
      </w:r>
    </w:p>
    <w:p w14:paraId="406A904A" w14:textId="77777777" w:rsidR="00D42C3C" w:rsidRDefault="00D42C3C">
      <w:pPr>
        <w:jc w:val="center"/>
        <w:rPr>
          <w:rFonts w:ascii="Cambria" w:eastAsia="Cambria" w:hAnsi="Cambria" w:cs="Cambria"/>
          <w:color w:val="000000"/>
        </w:rPr>
      </w:pPr>
    </w:p>
    <w:p w14:paraId="532E3389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Направленность (профиль)/специализация образовательной программы: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2E7BE1A4" w14:textId="77777777" w:rsidR="00D42C3C" w:rsidRDefault="00000000">
      <w:pPr>
        <w:pBdr>
          <w:bottom w:val="single" w:sz="4" w:space="1" w:color="000000"/>
        </w:pBdr>
        <w:spacing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Физика элементарных частиц</w:t>
      </w:r>
    </w:p>
    <w:p w14:paraId="618C265F" w14:textId="77777777" w:rsidR="00D42C3C" w:rsidRDefault="00D42C3C">
      <w:pPr>
        <w:jc w:val="center"/>
        <w:rPr>
          <w:rFonts w:ascii="Cambria" w:eastAsia="Cambria" w:hAnsi="Cambria" w:cs="Cambria"/>
          <w:color w:val="000000"/>
          <w:sz w:val="26"/>
          <w:szCs w:val="26"/>
        </w:rPr>
      </w:pPr>
    </w:p>
    <w:p w14:paraId="58A8E386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Форма обучения:</w:t>
      </w:r>
    </w:p>
    <w:p w14:paraId="622D83CA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Очная</w:t>
      </w:r>
    </w:p>
    <w:p w14:paraId="0725BCBF" w14:textId="77777777" w:rsidR="00D42C3C" w:rsidRDefault="00D42C3C">
      <w:pPr>
        <w:pBdr>
          <w:bottom w:val="single" w:sz="4" w:space="1" w:color="000000"/>
        </w:pBdr>
        <w:jc w:val="center"/>
        <w:rPr>
          <w:rFonts w:ascii="Cambria" w:eastAsia="Cambria" w:hAnsi="Cambria" w:cs="Cambria"/>
          <w:color w:val="000000"/>
        </w:rPr>
      </w:pPr>
    </w:p>
    <w:p w14:paraId="4DC68F21" w14:textId="77777777" w:rsidR="00D42C3C" w:rsidRDefault="00000000">
      <w:pPr>
        <w:spacing w:after="24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br/>
      </w:r>
    </w:p>
    <w:p w14:paraId="556DB11D" w14:textId="77777777" w:rsidR="00D42C3C" w:rsidRDefault="00D42C3C">
      <w:pPr>
        <w:spacing w:after="240"/>
        <w:rPr>
          <w:rFonts w:ascii="Cambria" w:eastAsia="Cambria" w:hAnsi="Cambria" w:cs="Cambria"/>
          <w:color w:val="000000"/>
        </w:rPr>
      </w:pPr>
    </w:p>
    <w:p w14:paraId="6C30945A" w14:textId="77777777" w:rsidR="00D42C3C" w:rsidRDefault="00D42C3C">
      <w:pPr>
        <w:spacing w:after="240"/>
        <w:rPr>
          <w:rFonts w:ascii="Cambria" w:eastAsia="Cambria" w:hAnsi="Cambria" w:cs="Cambria"/>
          <w:color w:val="000000"/>
        </w:rPr>
      </w:pPr>
    </w:p>
    <w:p w14:paraId="1EB83357" w14:textId="77777777" w:rsidR="00D42C3C" w:rsidRDefault="00000000">
      <w:pPr>
        <w:spacing w:after="24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br/>
      </w:r>
    </w:p>
    <w:p w14:paraId="1B9640A3" w14:textId="77777777" w:rsidR="00D42C3C" w:rsidRDefault="00000000">
      <w:pPr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Дубна 20___</w:t>
      </w:r>
    </w:p>
    <w:p w14:paraId="6E3A713F" w14:textId="77777777" w:rsidR="00D42C3C" w:rsidRDefault="00000000">
      <w:pPr>
        <w:spacing w:line="360" w:lineRule="auto"/>
        <w:jc w:val="center"/>
        <w:rPr>
          <w:rFonts w:ascii="Cambria" w:eastAsia="Cambria" w:hAnsi="Cambria" w:cs="Cambria"/>
        </w:rPr>
      </w:pPr>
      <w:r>
        <w:br w:type="page"/>
      </w:r>
    </w:p>
    <w:p w14:paraId="53177B64" w14:textId="77777777" w:rsidR="00D42C3C" w:rsidRDefault="00000000">
      <w:pPr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Рабочая программа дисциплины разработана в соответствии с </w:t>
      </w:r>
      <w:r>
        <w:rPr>
          <w:rFonts w:ascii="Cambria" w:eastAsia="Cambria" w:hAnsi="Cambria" w:cs="Cambria"/>
          <w:color w:val="000000"/>
        </w:rPr>
        <w:t xml:space="preserve">самостоятельно установленным МГУ образовательным стандартом (ОС МГУ) для реализуемых основных профессиональных образовательных программ высшего образования по </w:t>
      </w:r>
      <w:proofErr w:type="gramStart"/>
      <w:r>
        <w:rPr>
          <w:rFonts w:ascii="Cambria" w:eastAsia="Cambria" w:hAnsi="Cambria" w:cs="Cambria"/>
          <w:color w:val="000000"/>
        </w:rPr>
        <w:t>направлению  03.04.02</w:t>
      </w:r>
      <w:proofErr w:type="gramEnd"/>
      <w:r>
        <w:rPr>
          <w:rFonts w:ascii="Cambria" w:eastAsia="Cambria" w:hAnsi="Cambria" w:cs="Cambria"/>
          <w:color w:val="000000"/>
        </w:rPr>
        <w:t xml:space="preserve"> «Физика»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color w:val="000000"/>
        </w:rPr>
        <w:t xml:space="preserve">утвержденным приказом МГУ от </w:t>
      </w:r>
      <w:r>
        <w:rPr>
          <w:rFonts w:ascii="Cambria" w:eastAsia="Cambria" w:hAnsi="Cambria" w:cs="Cambria"/>
        </w:rPr>
        <w:t>30.12.2020 г.</w:t>
      </w:r>
      <w:r>
        <w:rPr>
          <w:rFonts w:ascii="Cambria" w:eastAsia="Cambria" w:hAnsi="Cambria" w:cs="Cambria"/>
          <w:color w:val="000000"/>
        </w:rPr>
        <w:t xml:space="preserve"> № </w:t>
      </w:r>
      <w:r>
        <w:rPr>
          <w:rFonts w:ascii="Cambria" w:eastAsia="Cambria" w:hAnsi="Cambria" w:cs="Cambria"/>
        </w:rPr>
        <w:t>1366</w:t>
      </w:r>
      <w:r>
        <w:rPr>
          <w:rFonts w:ascii="Cambria" w:eastAsia="Cambria" w:hAnsi="Cambria" w:cs="Cambria"/>
          <w:color w:val="000000"/>
        </w:rPr>
        <w:t>.</w:t>
      </w:r>
    </w:p>
    <w:p w14:paraId="46E58EC2" w14:textId="77777777" w:rsidR="00D42C3C" w:rsidRDefault="00D42C3C">
      <w:pPr>
        <w:spacing w:line="360" w:lineRule="auto"/>
        <w:jc w:val="both"/>
        <w:rPr>
          <w:rFonts w:ascii="Cambria" w:eastAsia="Cambria" w:hAnsi="Cambria" w:cs="Cambria"/>
          <w:color w:val="000000"/>
        </w:rPr>
      </w:pPr>
    </w:p>
    <w:p w14:paraId="6FA283BD" w14:textId="77777777" w:rsidR="00D42C3C" w:rsidRDefault="00000000">
      <w:pPr>
        <w:spacing w:line="36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Год (годы) приема на обучение___________________________ </w:t>
      </w:r>
    </w:p>
    <w:p w14:paraId="48A4CCA4" w14:textId="77777777" w:rsidR="00D42C3C" w:rsidRDefault="00D42C3C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754B8777" w14:textId="77777777" w:rsidR="00D42C3C" w:rsidRDefault="00D42C3C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6D98E2E7" w14:textId="77777777" w:rsidR="00D42C3C" w:rsidRDefault="00D42C3C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1D45AFBB" w14:textId="77777777" w:rsidR="00D42C3C" w:rsidRDefault="00D42C3C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15735D7F" w14:textId="77777777" w:rsidR="00D42C3C" w:rsidRDefault="00D42C3C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05D68C55" w14:textId="77777777" w:rsidR="00D42C3C" w:rsidRDefault="00D42C3C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12D25F64" w14:textId="77777777" w:rsidR="00D42C3C" w:rsidRDefault="00000000">
      <w:pPr>
        <w:ind w:firstLine="56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Авторы–составители:</w:t>
      </w:r>
    </w:p>
    <w:p w14:paraId="2BA22FE2" w14:textId="77777777" w:rsidR="00D42C3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Доктор физ.-мат. наук Наумов </w:t>
      </w:r>
      <w:r>
        <w:rPr>
          <w:rFonts w:ascii="Cambria" w:eastAsia="Cambria" w:hAnsi="Cambria" w:cs="Cambria"/>
        </w:rPr>
        <w:t>Дмитрий</w:t>
      </w:r>
      <w:r>
        <w:rPr>
          <w:rFonts w:ascii="Cambria" w:eastAsia="Cambria" w:hAnsi="Cambria" w:cs="Cambria"/>
          <w:color w:val="000000"/>
        </w:rPr>
        <w:t xml:space="preserve"> Вадимович, профессор физического факультета МГУ по совместительству</w:t>
      </w:r>
    </w:p>
    <w:p w14:paraId="0813BF8E" w14:textId="77777777" w:rsidR="00D42C3C" w:rsidRDefault="00D42C3C">
      <w:pPr>
        <w:rPr>
          <w:rFonts w:ascii="Cambria" w:eastAsia="Cambria" w:hAnsi="Cambria" w:cs="Cambria"/>
        </w:rPr>
      </w:pPr>
    </w:p>
    <w:p w14:paraId="78A864E1" w14:textId="77777777" w:rsidR="00D42C3C" w:rsidRPr="00175C86" w:rsidRDefault="00000000">
      <w:pPr>
        <w:ind w:firstLine="560"/>
        <w:rPr>
          <w:rFonts w:ascii="Cambria" w:eastAsia="Cambria" w:hAnsi="Cambria" w:cs="Cambria"/>
          <w:color w:val="000000" w:themeColor="text1"/>
        </w:rPr>
      </w:pPr>
      <w:r w:rsidRPr="00175C86">
        <w:rPr>
          <w:rFonts w:ascii="Cambria" w:eastAsia="Cambria" w:hAnsi="Cambria" w:cs="Cambria"/>
          <w:color w:val="000000" w:themeColor="text1"/>
        </w:rPr>
        <w:t>Руководитель магистерской программы: </w:t>
      </w:r>
    </w:p>
    <w:p w14:paraId="6F32F1B7" w14:textId="77777777" w:rsidR="00D42C3C" w:rsidRPr="00175C86" w:rsidRDefault="00000000">
      <w:pPr>
        <w:rPr>
          <w:rFonts w:ascii="Cambria" w:eastAsia="Cambria" w:hAnsi="Cambria" w:cs="Cambria"/>
          <w:color w:val="000000" w:themeColor="text1"/>
        </w:rPr>
      </w:pPr>
      <w:r w:rsidRPr="00175C86">
        <w:rPr>
          <w:rFonts w:ascii="Cambria" w:eastAsia="Cambria" w:hAnsi="Cambria" w:cs="Cambria"/>
          <w:color w:val="000000" w:themeColor="text1"/>
        </w:rPr>
        <w:t>Доктор физ.-мат. наук, профессор академик РАН В.А. Матвеев, заведующий кафедрой физического факультета МГУ</w:t>
      </w:r>
    </w:p>
    <w:p w14:paraId="106FDB91" w14:textId="77777777" w:rsidR="00D42C3C" w:rsidRDefault="00D42C3C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  <w:sectPr w:rsidR="00D42C3C">
          <w:footerReference w:type="even" r:id="rId8"/>
          <w:footerReference w:type="default" r:id="rId9"/>
          <w:pgSz w:w="11906" w:h="16838"/>
          <w:pgMar w:top="1134" w:right="1134" w:bottom="1134" w:left="1134" w:header="709" w:footer="709" w:gutter="0"/>
          <w:pgNumType w:start="1"/>
          <w:cols w:space="720"/>
          <w:titlePg/>
        </w:sectPr>
      </w:pPr>
    </w:p>
    <w:p w14:paraId="2E46F450" w14:textId="77777777" w:rsidR="00D42C3C" w:rsidRDefault="00000000">
      <w:pPr>
        <w:spacing w:line="276" w:lineRule="auto"/>
        <w:rPr>
          <w:rFonts w:ascii="Cambria" w:eastAsia="Cambria" w:hAnsi="Cambria" w:cs="Cambria"/>
          <w:b/>
          <w:bCs/>
        </w:rPr>
      </w:pPr>
      <w:bookmarkStart w:id="0" w:name="_heading=h.wv0iac8cmjpy" w:colFirst="0" w:colLast="0"/>
      <w:bookmarkEnd w:id="0"/>
      <w:r>
        <w:rPr>
          <w:rFonts w:ascii="Cambria" w:eastAsia="Cambria" w:hAnsi="Cambria" w:cs="Cambria"/>
          <w:b/>
          <w:bCs/>
        </w:rPr>
        <w:lastRenderedPageBreak/>
        <w:t xml:space="preserve">Аннотация к рабочей программе дисциплины </w:t>
      </w:r>
    </w:p>
    <w:p w14:paraId="73176219" w14:textId="77777777" w:rsidR="00D42C3C" w:rsidRDefault="00D42C3C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631B4C65" w14:textId="77777777" w:rsidR="00D42C3C" w:rsidRDefault="00000000">
      <w:pPr>
        <w:ind w:firstLine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Цель курса формирование у обучающегося навыка использования практического инструмента: вычисления на древесном уровне ширин и сечений различных электрослабых процессов. Вычисления ведутся в рамках </w:t>
      </w:r>
      <w:proofErr w:type="spellStart"/>
      <w:r>
        <w:rPr>
          <w:rFonts w:ascii="Cambria" w:eastAsia="Cambria" w:hAnsi="Cambria" w:cs="Cambria"/>
          <w:color w:val="000000"/>
        </w:rPr>
        <w:t>Фейнмановских</w:t>
      </w:r>
      <w:proofErr w:type="spellEnd"/>
      <w:r>
        <w:rPr>
          <w:rFonts w:ascii="Cambria" w:eastAsia="Cambria" w:hAnsi="Cambria" w:cs="Cambria"/>
          <w:color w:val="000000"/>
        </w:rPr>
        <w:t xml:space="preserve"> диаграмм. Все вычисления доводятся до чисел и сравниваются с экспериментальными данными. </w:t>
      </w:r>
    </w:p>
    <w:p w14:paraId="294EAD83" w14:textId="77777777" w:rsidR="00D42C3C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Дисциплина реализуется на 1 курсе во 2 семестре </w:t>
      </w:r>
      <w:r>
        <w:rPr>
          <w:rFonts w:ascii="Cambria" w:eastAsia="Cambria" w:hAnsi="Cambria" w:cs="Cambria"/>
        </w:rPr>
        <w:t>и является обязательной для освоения</w:t>
      </w:r>
      <w:r>
        <w:rPr>
          <w:rFonts w:ascii="Cambria" w:eastAsia="Cambria" w:hAnsi="Cambria" w:cs="Cambria"/>
          <w:color w:val="000000"/>
        </w:rPr>
        <w:t>. </w:t>
      </w:r>
    </w:p>
    <w:p w14:paraId="4A6346DE" w14:textId="77777777" w:rsidR="00D42C3C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Объем дисциплины составляет 3 </w:t>
      </w:r>
      <w:proofErr w:type="spellStart"/>
      <w:r>
        <w:rPr>
          <w:rFonts w:ascii="Cambria" w:eastAsia="Cambria" w:hAnsi="Cambria" w:cs="Cambria"/>
          <w:color w:val="000000"/>
        </w:rPr>
        <w:t>з.е</w:t>
      </w:r>
      <w:proofErr w:type="spellEnd"/>
      <w:r>
        <w:rPr>
          <w:rFonts w:ascii="Cambria" w:eastAsia="Cambria" w:hAnsi="Cambria" w:cs="Cambria"/>
          <w:color w:val="000000"/>
        </w:rPr>
        <w:t>., в том числе 34 академических часа, отведенных на контактную работу обучающихся с преподавателем, 74 академических часа, отведенных на самостоятельную работу обучающихся.</w:t>
      </w:r>
    </w:p>
    <w:p w14:paraId="5DA2890A" w14:textId="77777777" w:rsidR="00D42C3C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Промежуточная аттестация по дисциплине (модулю) − экзамен во 2 семестре.</w:t>
      </w:r>
    </w:p>
    <w:p w14:paraId="3F702F08" w14:textId="77777777" w:rsidR="00D42C3C" w:rsidRDefault="00D42C3C">
      <w:pPr>
        <w:jc w:val="both"/>
        <w:rPr>
          <w:rFonts w:ascii="Cambria" w:eastAsia="Cambria" w:hAnsi="Cambria" w:cs="Cambria"/>
        </w:rPr>
      </w:pPr>
    </w:p>
    <w:p w14:paraId="4DC91D0C" w14:textId="77777777" w:rsidR="00D42C3C" w:rsidRDefault="00D42C3C">
      <w:pPr>
        <w:spacing w:line="276" w:lineRule="auto"/>
        <w:ind w:firstLine="709"/>
        <w:jc w:val="both"/>
        <w:rPr>
          <w:rFonts w:ascii="Cambria" w:eastAsia="Cambria" w:hAnsi="Cambria" w:cs="Cambria"/>
          <w:color w:val="000000"/>
        </w:rPr>
      </w:pPr>
    </w:p>
    <w:p w14:paraId="376C38B7" w14:textId="77777777" w:rsidR="00D42C3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4DC898C6" w14:textId="77777777" w:rsidR="00D42C3C" w:rsidRDefault="00000000">
      <w:pPr>
        <w:spacing w:line="276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</w:rPr>
        <w:lastRenderedPageBreak/>
        <w:t xml:space="preserve">1. </w:t>
      </w:r>
      <w:r>
        <w:rPr>
          <w:rFonts w:ascii="Cambria" w:eastAsia="Cambria" w:hAnsi="Cambria" w:cs="Cambria"/>
          <w:b/>
          <w:bCs/>
          <w:color w:val="000000"/>
        </w:rPr>
        <w:t>Место дисциплины (модуля) в структуре образовательной программы</w:t>
      </w:r>
    </w:p>
    <w:p w14:paraId="2399CB08" w14:textId="77777777" w:rsidR="00D42C3C" w:rsidRDefault="00D42C3C">
      <w:pPr>
        <w:spacing w:line="276" w:lineRule="auto"/>
        <w:jc w:val="both"/>
        <w:rPr>
          <w:rFonts w:ascii="Cambria" w:eastAsia="Cambria" w:hAnsi="Cambria" w:cs="Cambria"/>
          <w:i/>
          <w:iCs/>
        </w:rPr>
      </w:pPr>
    </w:p>
    <w:p w14:paraId="5E0EC959" w14:textId="77777777" w:rsidR="00D42C3C" w:rsidRDefault="00000000">
      <w:pPr>
        <w:spacing w:line="276" w:lineRule="auto"/>
        <w:jc w:val="both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color w:val="000000"/>
        </w:rPr>
        <w:t>Дисциплина «Методика расчетов в квантовой теории поля, часть 2» входит в блок «Профессиональный» вариативной части и является обязательной для освоения обучающимися</w:t>
      </w:r>
    </w:p>
    <w:p w14:paraId="784F3432" w14:textId="77777777" w:rsidR="00D42C3C" w:rsidRDefault="00D42C3C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</w:rPr>
      </w:pPr>
    </w:p>
    <w:p w14:paraId="11924C57" w14:textId="77777777" w:rsidR="00D42C3C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2. Входные требования для освоения дисциплины (модуля), предварительные условия</w:t>
      </w:r>
      <w:r>
        <w:rPr>
          <w:rFonts w:ascii="Cambria" w:eastAsia="Cambria" w:hAnsi="Cambria" w:cs="Cambria"/>
        </w:rPr>
        <w:t xml:space="preserve"> </w:t>
      </w:r>
    </w:p>
    <w:p w14:paraId="348767EB" w14:textId="77777777" w:rsidR="00D42C3C" w:rsidRDefault="00D42C3C">
      <w:pPr>
        <w:rPr>
          <w:rFonts w:ascii="Cambria" w:eastAsia="Cambria" w:hAnsi="Cambria" w:cs="Cambria"/>
        </w:rPr>
      </w:pPr>
    </w:p>
    <w:p w14:paraId="49AA72B2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Базовые знания в области общей и теоретической физики в объеме классических университетских курсов</w:t>
      </w:r>
    </w:p>
    <w:p w14:paraId="2AFEE5B7" w14:textId="77777777" w:rsidR="00D42C3C" w:rsidRDefault="00D42C3C">
      <w:pPr>
        <w:spacing w:line="276" w:lineRule="auto"/>
        <w:rPr>
          <w:rFonts w:ascii="Cambria" w:eastAsia="Cambria" w:hAnsi="Cambria" w:cs="Cambria"/>
          <w:i/>
          <w:iCs/>
        </w:rPr>
      </w:pPr>
    </w:p>
    <w:p w14:paraId="0FBF6929" w14:textId="77777777" w:rsidR="00D42C3C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3. Планируемые результаты обучения по дисциплине (модулю), соотнесенные с требуемыми компетенциями выпускников </w:t>
      </w:r>
    </w:p>
    <w:p w14:paraId="3D320EE7" w14:textId="77777777" w:rsidR="00D42C3C" w:rsidRDefault="00D42C3C">
      <w:pPr>
        <w:jc w:val="both"/>
        <w:rPr>
          <w:rFonts w:ascii="Cambria" w:eastAsia="Cambria" w:hAnsi="Cambria" w:cs="Cambria"/>
        </w:rPr>
      </w:pPr>
    </w:p>
    <w:p w14:paraId="447298EC" w14:textId="77777777" w:rsidR="00D42C3C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В результате освоения дисциплины у обучающихся должны быть сформированы:</w:t>
      </w:r>
    </w:p>
    <w:p w14:paraId="7B6169E0" w14:textId="77777777" w:rsidR="00D42C3C" w:rsidRDefault="00D42C3C">
      <w:pPr>
        <w:spacing w:line="276" w:lineRule="auto"/>
        <w:rPr>
          <w:rFonts w:ascii="Cambria" w:eastAsia="Cambria" w:hAnsi="Cambria" w:cs="Cambria"/>
          <w:i/>
          <w:iCs/>
        </w:rPr>
      </w:pPr>
    </w:p>
    <w:tbl>
      <w:tblPr>
        <w:tblStyle w:val="afe"/>
        <w:tblW w:w="985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951"/>
        <w:gridCol w:w="7903"/>
      </w:tblGrid>
      <w:tr w:rsidR="00D42C3C" w14:paraId="057A3E9B" w14:textId="77777777">
        <w:tc>
          <w:tcPr>
            <w:tcW w:w="9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7B5E7" w14:textId="77777777" w:rsidR="00D42C3C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</w:rPr>
              <w:t>Планируемые результаты обучения по дисциплине (модулю)</w:t>
            </w:r>
          </w:p>
        </w:tc>
      </w:tr>
      <w:tr w:rsidR="00D42C3C" w14:paraId="56416352" w14:textId="77777777">
        <w:trPr>
          <w:trHeight w:val="6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07210" w14:textId="77777777" w:rsidR="00D42C3C" w:rsidRDefault="00000000">
            <w:pPr>
              <w:spacing w:before="8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ПК-1</w:t>
            </w:r>
          </w:p>
        </w:tc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49AAB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Знать</w:t>
            </w:r>
            <w:r>
              <w:rPr>
                <w:rFonts w:ascii="Cambria" w:eastAsia="Cambria" w:hAnsi="Cambria" w:cs="Cambria"/>
                <w:color w:val="000000"/>
              </w:rPr>
              <w:t xml:space="preserve"> разделы ядерной физики, необходимыми для решения поставленной научной задачи</w:t>
            </w:r>
          </w:p>
          <w:p w14:paraId="4F0E5734" w14:textId="77777777" w:rsidR="00D42C3C" w:rsidRDefault="00D42C3C">
            <w:pPr>
              <w:rPr>
                <w:rFonts w:ascii="Cambria" w:eastAsia="Cambria" w:hAnsi="Cambria" w:cs="Cambria"/>
              </w:rPr>
            </w:pPr>
          </w:p>
          <w:p w14:paraId="743451DC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Уметь</w:t>
            </w:r>
            <w:r>
              <w:rPr>
                <w:rFonts w:ascii="Cambria" w:eastAsia="Cambria" w:hAnsi="Cambria" w:cs="Cambria"/>
                <w:color w:val="000000"/>
              </w:rPr>
              <w:t xml:space="preserve"> применять экспериментальные и теоретические знания при решении поставленной научной задачи</w:t>
            </w:r>
          </w:p>
          <w:p w14:paraId="16355B50" w14:textId="77777777" w:rsidR="00D42C3C" w:rsidRDefault="00D42C3C">
            <w:pPr>
              <w:rPr>
                <w:rFonts w:ascii="Cambria" w:eastAsia="Cambria" w:hAnsi="Cambria" w:cs="Cambria"/>
              </w:rPr>
            </w:pPr>
          </w:p>
          <w:p w14:paraId="17FCBF3E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Владеть</w:t>
            </w:r>
            <w:r>
              <w:rPr>
                <w:rFonts w:ascii="Cambria" w:eastAsia="Cambria" w:hAnsi="Cambria" w:cs="Cambria"/>
                <w:color w:val="000000"/>
              </w:rPr>
              <w:t xml:space="preserve"> экспериментальными и теоретическими методами исследования при решении научных задач в области современной ядерной физики</w:t>
            </w:r>
          </w:p>
        </w:tc>
      </w:tr>
      <w:tr w:rsidR="00D42C3C" w14:paraId="31221306" w14:textId="77777777">
        <w:trPr>
          <w:trHeight w:val="6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C2AAA" w14:textId="77777777" w:rsidR="00D42C3C" w:rsidRDefault="00000000">
            <w:pPr>
              <w:spacing w:before="8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МПК-1</w:t>
            </w:r>
          </w:p>
        </w:tc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D887D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Знать</w:t>
            </w:r>
            <w:r>
              <w:rPr>
                <w:rFonts w:ascii="Cambria" w:eastAsia="Cambria" w:hAnsi="Cambria" w:cs="Cambria"/>
                <w:color w:val="000000"/>
              </w:rPr>
              <w:t xml:space="preserve"> принципы построения диаграмм Фейнмана.</w:t>
            </w:r>
          </w:p>
          <w:p w14:paraId="7279D6E2" w14:textId="77777777" w:rsidR="00D42C3C" w:rsidRDefault="00D42C3C">
            <w:pPr>
              <w:rPr>
                <w:rFonts w:ascii="Cambria" w:eastAsia="Cambria" w:hAnsi="Cambria" w:cs="Cambria"/>
              </w:rPr>
            </w:pPr>
          </w:p>
          <w:p w14:paraId="47359423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Уметь</w:t>
            </w:r>
            <w:r>
              <w:rPr>
                <w:rFonts w:ascii="Cambria" w:eastAsia="Cambria" w:hAnsi="Cambria" w:cs="Cambria"/>
                <w:color w:val="000000"/>
              </w:rPr>
              <w:t xml:space="preserve"> строить и применять диаграммы Фейнмана для описания явлений в физике элементарных частиц.</w:t>
            </w:r>
          </w:p>
          <w:p w14:paraId="6D80DC1A" w14:textId="77777777" w:rsidR="00D42C3C" w:rsidRDefault="00D42C3C">
            <w:pPr>
              <w:rPr>
                <w:rFonts w:ascii="Cambria" w:eastAsia="Cambria" w:hAnsi="Cambria" w:cs="Cambria"/>
              </w:rPr>
            </w:pPr>
          </w:p>
          <w:p w14:paraId="0388C60A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Владеть</w:t>
            </w:r>
            <w:r>
              <w:rPr>
                <w:rFonts w:ascii="Cambria" w:eastAsia="Cambria" w:hAnsi="Cambria" w:cs="Cambria"/>
                <w:color w:val="000000"/>
              </w:rPr>
              <w:t xml:space="preserve"> знаниями необходимого аппарата квантовой электродинамики и квантовой теории поля и умением его применять.</w:t>
            </w:r>
          </w:p>
        </w:tc>
      </w:tr>
      <w:tr w:rsidR="00D42C3C" w14:paraId="48F89947" w14:textId="77777777">
        <w:trPr>
          <w:trHeight w:val="63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09929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МПК-3</w:t>
            </w:r>
          </w:p>
        </w:tc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07469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Знат</w:t>
            </w:r>
            <w:r>
              <w:rPr>
                <w:rFonts w:ascii="Cambria" w:eastAsia="Cambria" w:hAnsi="Cambria" w:cs="Cambria"/>
                <w:color w:val="000000"/>
              </w:rPr>
              <w:t>ь методы вычисления сечений процессов и иных характеристик с помощью диаграмм Фейнмана.</w:t>
            </w:r>
          </w:p>
          <w:p w14:paraId="23BEDB08" w14:textId="77777777" w:rsidR="00D42C3C" w:rsidRDefault="00D42C3C">
            <w:pPr>
              <w:rPr>
                <w:rFonts w:ascii="Cambria" w:eastAsia="Cambria" w:hAnsi="Cambria" w:cs="Cambria"/>
              </w:rPr>
            </w:pPr>
          </w:p>
          <w:p w14:paraId="6BE58830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Уметь</w:t>
            </w:r>
            <w:r>
              <w:rPr>
                <w:rFonts w:ascii="Cambria" w:eastAsia="Cambria" w:hAnsi="Cambria" w:cs="Cambria"/>
                <w:color w:val="000000"/>
              </w:rPr>
              <w:t xml:space="preserve"> вычислять характеристики процессов физики элементарных частиц с помощью диаграмм Фейнмана.</w:t>
            </w:r>
          </w:p>
          <w:p w14:paraId="5FA681D0" w14:textId="77777777" w:rsidR="00D42C3C" w:rsidRDefault="00D42C3C">
            <w:pPr>
              <w:rPr>
                <w:rFonts w:ascii="Cambria" w:eastAsia="Cambria" w:hAnsi="Cambria" w:cs="Cambria"/>
              </w:rPr>
            </w:pPr>
          </w:p>
          <w:p w14:paraId="11CEE374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  <w:u w:val="single"/>
              </w:rPr>
              <w:t>Владеть</w:t>
            </w:r>
            <w:r>
              <w:rPr>
                <w:rFonts w:ascii="Cambria" w:eastAsia="Cambria" w:hAnsi="Cambria" w:cs="Cambria"/>
                <w:color w:val="000000"/>
              </w:rPr>
              <w:t xml:space="preserve"> аппаратом линейной алгебры, необходимым для работы с тензорами и успешным вычислением характеристик процессов физики элементарных частиц.</w:t>
            </w:r>
          </w:p>
        </w:tc>
      </w:tr>
    </w:tbl>
    <w:p w14:paraId="041D2538" w14:textId="77777777" w:rsidR="00D42C3C" w:rsidRDefault="00D42C3C">
      <w:pPr>
        <w:spacing w:line="276" w:lineRule="auto"/>
        <w:rPr>
          <w:rFonts w:ascii="Cambria" w:eastAsia="Cambria" w:hAnsi="Cambria" w:cs="Cambria"/>
          <w:i/>
          <w:iCs/>
        </w:rPr>
      </w:pPr>
    </w:p>
    <w:p w14:paraId="6D298273" w14:textId="77777777" w:rsidR="00D42C3C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4.</w:t>
      </w:r>
      <w:r>
        <w:rPr>
          <w:rFonts w:ascii="Cambria" w:eastAsia="Cambria" w:hAnsi="Cambria" w:cs="Cambria"/>
        </w:rPr>
        <w:t xml:space="preserve"> Объем дисциплины (модуля) составляет 3 </w:t>
      </w:r>
      <w:proofErr w:type="spellStart"/>
      <w:r>
        <w:rPr>
          <w:rFonts w:ascii="Cambria" w:eastAsia="Cambria" w:hAnsi="Cambria" w:cs="Cambria"/>
        </w:rPr>
        <w:t>з.е</w:t>
      </w:r>
      <w:proofErr w:type="spellEnd"/>
      <w:r>
        <w:rPr>
          <w:rFonts w:ascii="Cambria" w:eastAsia="Cambria" w:hAnsi="Cambria" w:cs="Cambria"/>
        </w:rPr>
        <w:t xml:space="preserve">., в том числе: 34 академических часов, отведенных на контактную работу обучающихся с преподавателем, 74 академических часов, отведенных на самостоятельную работу обучающихся. </w:t>
      </w:r>
    </w:p>
    <w:p w14:paraId="6C7E5CF4" w14:textId="77777777" w:rsidR="00D42C3C" w:rsidRDefault="00D42C3C">
      <w:pPr>
        <w:jc w:val="both"/>
        <w:rPr>
          <w:rFonts w:ascii="Cambria" w:eastAsia="Cambria" w:hAnsi="Cambria" w:cs="Cambria"/>
        </w:rPr>
      </w:pPr>
    </w:p>
    <w:p w14:paraId="46C0DB20" w14:textId="77777777" w:rsidR="00D42C3C" w:rsidRDefault="00000000">
      <w:pPr>
        <w:shd w:val="clear" w:color="auto" w:fill="FFFFFF"/>
        <w:rPr>
          <w:rFonts w:ascii="Cambria" w:eastAsia="Cambria" w:hAnsi="Cambria" w:cs="Cambria"/>
          <w:color w:val="000000"/>
        </w:rPr>
        <w:sectPr w:rsidR="00D42C3C">
          <w:footerReference w:type="default" r:id="rId10"/>
          <w:pgSz w:w="11906" w:h="16838"/>
          <w:pgMar w:top="1134" w:right="1134" w:bottom="1134" w:left="1134" w:header="709" w:footer="709" w:gutter="0"/>
          <w:cols w:space="720"/>
          <w:titlePg/>
        </w:sectPr>
      </w:pPr>
      <w:r>
        <w:rPr>
          <w:rFonts w:ascii="Cambria" w:eastAsia="Cambria" w:hAnsi="Cambria" w:cs="Cambria"/>
          <w:color w:val="000000"/>
        </w:rPr>
        <w:lastRenderedPageBreak/>
        <w:t>Контактная работа включает в себя: занятия лекционного типа и занятия семинарского типа.</w:t>
      </w:r>
    </w:p>
    <w:p w14:paraId="6FA33669" w14:textId="77777777" w:rsidR="00D42C3C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5. </w:t>
      </w:r>
      <w:r>
        <w:rPr>
          <w:rFonts w:ascii="Cambria" w:eastAsia="Cambria" w:hAnsi="Cambria" w:cs="Cambria"/>
        </w:rPr>
        <w:t>Содержание дисциплины (модуля), структурированное по темам (разделам) с указанием отведенного на них количества академических часов и виды учебных занятий</w:t>
      </w:r>
    </w:p>
    <w:p w14:paraId="636B478A" w14:textId="77777777" w:rsidR="00D42C3C" w:rsidRDefault="00D42C3C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</w:p>
    <w:tbl>
      <w:tblPr>
        <w:tblStyle w:val="aff"/>
        <w:tblpPr w:leftFromText="180" w:rightFromText="180" w:vertAnchor="text" w:tblpX="1009" w:tblpY="238"/>
        <w:tblW w:w="147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040"/>
        <w:gridCol w:w="1086"/>
        <w:gridCol w:w="1276"/>
        <w:gridCol w:w="1276"/>
        <w:gridCol w:w="1275"/>
        <w:gridCol w:w="1418"/>
        <w:gridCol w:w="1701"/>
        <w:gridCol w:w="3054"/>
      </w:tblGrid>
      <w:tr w:rsidR="00D42C3C" w14:paraId="443FCECE" w14:textId="77777777">
        <w:trPr>
          <w:trHeight w:val="135"/>
        </w:trPr>
        <w:tc>
          <w:tcPr>
            <w:tcW w:w="2660" w:type="dxa"/>
            <w:vMerge w:val="restart"/>
          </w:tcPr>
          <w:p w14:paraId="25A45A77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Наименование и краткое содержание разделов и тем дисциплины (модуля),</w:t>
            </w:r>
          </w:p>
          <w:p w14:paraId="2D2F5F33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  <w:p w14:paraId="0D63E473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промежуточной аттестации по дисциплине (модулю)</w:t>
            </w:r>
          </w:p>
        </w:tc>
        <w:tc>
          <w:tcPr>
            <w:tcW w:w="1040" w:type="dxa"/>
            <w:vMerge w:val="restart"/>
          </w:tcPr>
          <w:p w14:paraId="4C3FB6BD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  <w:p w14:paraId="43525BE2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ак.ч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8032" w:type="dxa"/>
            <w:gridSpan w:val="6"/>
          </w:tcPr>
          <w:p w14:paraId="499BC42B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 том числе</w:t>
            </w:r>
          </w:p>
        </w:tc>
        <w:tc>
          <w:tcPr>
            <w:tcW w:w="3054" w:type="dxa"/>
            <w:vMerge w:val="restart"/>
            <w:vAlign w:val="center"/>
          </w:tcPr>
          <w:p w14:paraId="77C18201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текущего контроля успеваемости, наименование</w:t>
            </w:r>
          </w:p>
          <w:p w14:paraId="55A55F24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D42C3C" w14:paraId="7AB05814" w14:textId="77777777">
        <w:trPr>
          <w:trHeight w:val="135"/>
        </w:trPr>
        <w:tc>
          <w:tcPr>
            <w:tcW w:w="2660" w:type="dxa"/>
            <w:vMerge/>
          </w:tcPr>
          <w:p w14:paraId="5EED8FCC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040" w:type="dxa"/>
            <w:vMerge/>
          </w:tcPr>
          <w:p w14:paraId="5AB27294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6331" w:type="dxa"/>
            <w:gridSpan w:val="5"/>
          </w:tcPr>
          <w:p w14:paraId="0AE28012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Контактная работа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br/>
              <w:t>(работа во взаимодействии с преподавателем)</w:t>
            </w:r>
          </w:p>
          <w:p w14:paraId="2E57E006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</w:rPr>
              <w:t>Виды контактной работы, академические часы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  <w:vertAlign w:val="superscript"/>
              </w:rPr>
              <w:footnoteReference w:id="1"/>
            </w:r>
          </w:p>
          <w:p w14:paraId="7C3A0378" w14:textId="77777777" w:rsidR="00D42C3C" w:rsidRDefault="00D42C3C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8A402C3" w14:textId="77777777" w:rsidR="00D42C3C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Самостоятельная работа обучающегося,</w:t>
            </w:r>
          </w:p>
          <w:p w14:paraId="270AC989" w14:textId="77777777" w:rsidR="00D42C3C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академические часы</w:t>
            </w:r>
          </w:p>
        </w:tc>
        <w:tc>
          <w:tcPr>
            <w:tcW w:w="3054" w:type="dxa"/>
            <w:vMerge/>
            <w:vAlign w:val="center"/>
          </w:tcPr>
          <w:p w14:paraId="63E24650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</w:tr>
      <w:tr w:rsidR="00D42C3C" w14:paraId="1B3DCDF3" w14:textId="77777777">
        <w:trPr>
          <w:trHeight w:val="549"/>
        </w:trPr>
        <w:tc>
          <w:tcPr>
            <w:tcW w:w="2660" w:type="dxa"/>
            <w:vMerge/>
          </w:tcPr>
          <w:p w14:paraId="5A30027B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40" w:type="dxa"/>
            <w:vMerge/>
          </w:tcPr>
          <w:p w14:paraId="7EDC1540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86" w:type="dxa"/>
            <w:vMerge w:val="restart"/>
            <w:vAlign w:val="center"/>
          </w:tcPr>
          <w:p w14:paraId="5C284005" w14:textId="77777777" w:rsidR="00D42C3C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лекционного типа (лекции)</w:t>
            </w:r>
          </w:p>
        </w:tc>
        <w:tc>
          <w:tcPr>
            <w:tcW w:w="3827" w:type="dxa"/>
            <w:gridSpan w:val="3"/>
            <w:tcBorders>
              <w:right w:val="single" w:sz="4" w:space="0" w:color="000000"/>
            </w:tcBorders>
            <w:vAlign w:val="center"/>
          </w:tcPr>
          <w:p w14:paraId="0F2CDEC1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семинарского типа</w:t>
            </w:r>
          </w:p>
        </w:tc>
        <w:tc>
          <w:tcPr>
            <w:tcW w:w="1418" w:type="dxa"/>
            <w:vMerge w:val="restart"/>
            <w:tcBorders>
              <w:left w:val="single" w:sz="4" w:space="0" w:color="000000"/>
            </w:tcBorders>
            <w:vAlign w:val="center"/>
          </w:tcPr>
          <w:p w14:paraId="476A4AE9" w14:textId="77777777" w:rsidR="00D42C3C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701" w:type="dxa"/>
            <w:vMerge/>
            <w:vAlign w:val="center"/>
          </w:tcPr>
          <w:p w14:paraId="53C89A58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3054" w:type="dxa"/>
            <w:vMerge/>
            <w:vAlign w:val="center"/>
          </w:tcPr>
          <w:p w14:paraId="51D609AB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</w:tr>
      <w:tr w:rsidR="00D42C3C" w14:paraId="0167A8F8" w14:textId="77777777">
        <w:trPr>
          <w:trHeight w:val="2073"/>
        </w:trPr>
        <w:tc>
          <w:tcPr>
            <w:tcW w:w="2660" w:type="dxa"/>
            <w:vMerge/>
          </w:tcPr>
          <w:p w14:paraId="2D129B2D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40" w:type="dxa"/>
            <w:vMerge/>
          </w:tcPr>
          <w:p w14:paraId="3DD7D428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86" w:type="dxa"/>
            <w:vMerge/>
            <w:vAlign w:val="center"/>
          </w:tcPr>
          <w:p w14:paraId="1BF2CEF6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4CFA7155" w14:textId="77777777" w:rsidR="00D42C3C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Семинары</w:t>
            </w:r>
          </w:p>
        </w:tc>
        <w:tc>
          <w:tcPr>
            <w:tcW w:w="1276" w:type="dxa"/>
            <w:vAlign w:val="center"/>
          </w:tcPr>
          <w:p w14:paraId="3EDAAC09" w14:textId="77777777" w:rsidR="00D42C3C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Лабораторные занятия*</w:t>
            </w: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6606AD29" w14:textId="77777777" w:rsidR="00D42C3C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Практические занятия*</w:t>
            </w:r>
          </w:p>
        </w:tc>
        <w:tc>
          <w:tcPr>
            <w:tcW w:w="1418" w:type="dxa"/>
            <w:vMerge/>
            <w:tcBorders>
              <w:left w:val="single" w:sz="4" w:space="0" w:color="000000"/>
            </w:tcBorders>
            <w:vAlign w:val="center"/>
          </w:tcPr>
          <w:p w14:paraId="292DDA35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14:paraId="5F18F4B3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3054" w:type="dxa"/>
            <w:vMerge/>
            <w:vAlign w:val="center"/>
          </w:tcPr>
          <w:p w14:paraId="5B7061E0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D42C3C" w14:paraId="740B18CF" w14:textId="77777777">
        <w:tc>
          <w:tcPr>
            <w:tcW w:w="2660" w:type="dxa"/>
          </w:tcPr>
          <w:p w14:paraId="00C9D65D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Тема 1. </w:t>
            </w:r>
            <w:r>
              <w:rPr>
                <w:rFonts w:ascii="Cambria" w:eastAsia="Cambria" w:hAnsi="Cambria" w:cs="Cambria"/>
              </w:rPr>
              <w:t xml:space="preserve"> Эффективная теория Ферми</w:t>
            </w:r>
          </w:p>
        </w:tc>
        <w:tc>
          <w:tcPr>
            <w:tcW w:w="1040" w:type="dxa"/>
          </w:tcPr>
          <w:p w14:paraId="5A315DF7" w14:textId="77777777" w:rsidR="00D42C3C" w:rsidRPr="006167D0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6167D0"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086" w:type="dxa"/>
          </w:tcPr>
          <w:p w14:paraId="32EEAA34" w14:textId="77777777" w:rsidR="00D42C3C" w:rsidRPr="006167D0" w:rsidRDefault="006167D0">
            <w:pPr>
              <w:rPr>
                <w:rFonts w:ascii="Cambria" w:eastAsia="Cambria" w:hAnsi="Cambria" w:cs="Cambria"/>
                <w:color w:val="000000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2</w:t>
            </w:r>
          </w:p>
        </w:tc>
        <w:tc>
          <w:tcPr>
            <w:tcW w:w="1276" w:type="dxa"/>
          </w:tcPr>
          <w:p w14:paraId="0904537A" w14:textId="77777777" w:rsidR="00D42C3C" w:rsidRPr="006167D0" w:rsidRDefault="006167D0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2</w:t>
            </w:r>
          </w:p>
        </w:tc>
        <w:tc>
          <w:tcPr>
            <w:tcW w:w="1276" w:type="dxa"/>
          </w:tcPr>
          <w:p w14:paraId="060326D9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75" w:type="dxa"/>
          </w:tcPr>
          <w:p w14:paraId="41F5F6CC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418" w:type="dxa"/>
          </w:tcPr>
          <w:p w14:paraId="1409D125" w14:textId="77777777" w:rsidR="00D42C3C" w:rsidRPr="00175C86" w:rsidRDefault="006167D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701" w:type="dxa"/>
          </w:tcPr>
          <w:p w14:paraId="57A93488" w14:textId="77777777" w:rsidR="00D42C3C" w:rsidRPr="006167D0" w:rsidRDefault="006167D0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8</w:t>
            </w:r>
          </w:p>
        </w:tc>
        <w:tc>
          <w:tcPr>
            <w:tcW w:w="3054" w:type="dxa"/>
          </w:tcPr>
          <w:p w14:paraId="1151392C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D42C3C" w14:paraId="633641E6" w14:textId="77777777">
        <w:trPr>
          <w:trHeight w:val="584"/>
        </w:trPr>
        <w:tc>
          <w:tcPr>
            <w:tcW w:w="2660" w:type="dxa"/>
          </w:tcPr>
          <w:p w14:paraId="68C3B682" w14:textId="77777777" w:rsidR="00D42C3C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Тема 2. </w:t>
            </w:r>
            <w:r>
              <w:rPr>
                <w:rFonts w:ascii="Cambria" w:eastAsia="Cambria" w:hAnsi="Cambria" w:cs="Cambria"/>
              </w:rPr>
              <w:t xml:space="preserve"> Элементы классической теории поля</w:t>
            </w:r>
          </w:p>
        </w:tc>
        <w:tc>
          <w:tcPr>
            <w:tcW w:w="1040" w:type="dxa"/>
          </w:tcPr>
          <w:p w14:paraId="373D7610" w14:textId="77777777" w:rsidR="00D42C3C" w:rsidRPr="006167D0" w:rsidRDefault="006167D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18</w:t>
            </w:r>
          </w:p>
        </w:tc>
        <w:tc>
          <w:tcPr>
            <w:tcW w:w="1086" w:type="dxa"/>
          </w:tcPr>
          <w:p w14:paraId="4BE71FAD" w14:textId="77777777" w:rsidR="00D42C3C" w:rsidRPr="006167D0" w:rsidRDefault="00B81C51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3</w:t>
            </w:r>
          </w:p>
        </w:tc>
        <w:tc>
          <w:tcPr>
            <w:tcW w:w="1276" w:type="dxa"/>
          </w:tcPr>
          <w:p w14:paraId="7CB6FDD8" w14:textId="77777777" w:rsidR="00D42C3C" w:rsidRPr="006167D0" w:rsidRDefault="00B81C51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3</w:t>
            </w:r>
          </w:p>
        </w:tc>
        <w:tc>
          <w:tcPr>
            <w:tcW w:w="1276" w:type="dxa"/>
          </w:tcPr>
          <w:p w14:paraId="13354B0C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75" w:type="dxa"/>
          </w:tcPr>
          <w:p w14:paraId="7E8CBD55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418" w:type="dxa"/>
          </w:tcPr>
          <w:p w14:paraId="78486BFF" w14:textId="77777777" w:rsidR="00D42C3C" w:rsidRPr="00175C86" w:rsidRDefault="006167D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701" w:type="dxa"/>
          </w:tcPr>
          <w:p w14:paraId="0D641B16" w14:textId="77777777" w:rsidR="00D42C3C" w:rsidRPr="006167D0" w:rsidRDefault="006167D0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12</w:t>
            </w:r>
          </w:p>
        </w:tc>
        <w:tc>
          <w:tcPr>
            <w:tcW w:w="3054" w:type="dxa"/>
          </w:tcPr>
          <w:p w14:paraId="546FE1CC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D42C3C" w14:paraId="43B3F30A" w14:textId="77777777">
        <w:trPr>
          <w:trHeight w:val="584"/>
        </w:trPr>
        <w:tc>
          <w:tcPr>
            <w:tcW w:w="2660" w:type="dxa"/>
          </w:tcPr>
          <w:p w14:paraId="5B054B0B" w14:textId="63FFDA0A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Тема </w:t>
            </w:r>
            <w:r w:rsidR="00B95E46">
              <w:rPr>
                <w:rFonts w:ascii="Cambria" w:eastAsia="Cambria" w:hAnsi="Cambria" w:cs="Cambria"/>
                <w:lang w:val="ru-RU"/>
              </w:rPr>
              <w:t>3</w:t>
            </w:r>
            <w:r>
              <w:rPr>
                <w:rFonts w:ascii="Cambria" w:eastAsia="Cambria" w:hAnsi="Cambria" w:cs="Cambria"/>
              </w:rPr>
              <w:t xml:space="preserve">. Глубоко-неупругие процессы  </w:t>
            </w:r>
          </w:p>
        </w:tc>
        <w:tc>
          <w:tcPr>
            <w:tcW w:w="1040" w:type="dxa"/>
          </w:tcPr>
          <w:p w14:paraId="751CD529" w14:textId="2BBDD148" w:rsidR="00D42C3C" w:rsidRDefault="00B95E46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24</w:t>
            </w:r>
          </w:p>
        </w:tc>
        <w:tc>
          <w:tcPr>
            <w:tcW w:w="1086" w:type="dxa"/>
          </w:tcPr>
          <w:p w14:paraId="6E2A82DF" w14:textId="02C7E24A" w:rsidR="00D42C3C" w:rsidRPr="006167D0" w:rsidRDefault="00B95E46">
            <w:pPr>
              <w:rPr>
                <w:rFonts w:ascii="Cambria" w:eastAsia="Cambria" w:hAnsi="Cambria" w:cs="Cambria"/>
                <w:sz w:val="22"/>
                <w:szCs w:val="22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4</w:t>
            </w:r>
          </w:p>
        </w:tc>
        <w:tc>
          <w:tcPr>
            <w:tcW w:w="1276" w:type="dxa"/>
          </w:tcPr>
          <w:p w14:paraId="6FEBA450" w14:textId="2D154906" w:rsidR="00D42C3C" w:rsidRPr="006167D0" w:rsidRDefault="00B95E46">
            <w:pPr>
              <w:rPr>
                <w:rFonts w:ascii="Cambria" w:eastAsia="Cambria" w:hAnsi="Cambria" w:cs="Cambria"/>
                <w:sz w:val="22"/>
                <w:szCs w:val="22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4</w:t>
            </w:r>
          </w:p>
        </w:tc>
        <w:tc>
          <w:tcPr>
            <w:tcW w:w="1276" w:type="dxa"/>
          </w:tcPr>
          <w:p w14:paraId="3E0B8248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75" w:type="dxa"/>
          </w:tcPr>
          <w:p w14:paraId="5A91C950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418" w:type="dxa"/>
          </w:tcPr>
          <w:p w14:paraId="25E4F501" w14:textId="18DD4C1F" w:rsidR="00D42C3C" w:rsidRPr="00175C86" w:rsidRDefault="00B95E46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8</w:t>
            </w:r>
          </w:p>
        </w:tc>
        <w:tc>
          <w:tcPr>
            <w:tcW w:w="1701" w:type="dxa"/>
          </w:tcPr>
          <w:p w14:paraId="5B97F344" w14:textId="751D9F9A" w:rsidR="00D42C3C" w:rsidRPr="006167D0" w:rsidRDefault="006167D0">
            <w:pPr>
              <w:rPr>
                <w:rFonts w:ascii="Cambria" w:eastAsia="Cambria" w:hAnsi="Cambria" w:cs="Cambria"/>
                <w:sz w:val="22"/>
                <w:szCs w:val="22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1</w:t>
            </w:r>
            <w:r w:rsidR="00B95E46">
              <w:rPr>
                <w:rFonts w:ascii="Cambria" w:eastAsia="Cambria" w:hAnsi="Cambria" w:cs="Cambria"/>
                <w:sz w:val="22"/>
                <w:szCs w:val="22"/>
                <w:lang w:val="ru-RU"/>
              </w:rPr>
              <w:t>6</w:t>
            </w:r>
          </w:p>
        </w:tc>
        <w:tc>
          <w:tcPr>
            <w:tcW w:w="3054" w:type="dxa"/>
          </w:tcPr>
          <w:p w14:paraId="6F5C519D" w14:textId="6D3F4D16" w:rsidR="00D42C3C" w:rsidRDefault="002C5783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D42C3C" w14:paraId="42269B3C" w14:textId="77777777">
        <w:tc>
          <w:tcPr>
            <w:tcW w:w="2660" w:type="dxa"/>
          </w:tcPr>
          <w:p w14:paraId="697F9BF9" w14:textId="1EAFEF03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</w:rPr>
              <w:t xml:space="preserve">Тема </w:t>
            </w:r>
            <w:r w:rsidR="00B95E46">
              <w:rPr>
                <w:rFonts w:ascii="Cambria" w:eastAsia="Cambria" w:hAnsi="Cambria" w:cs="Cambria"/>
                <w:lang w:val="ru-RU"/>
              </w:rPr>
              <w:t>4</w:t>
            </w:r>
            <w:r>
              <w:rPr>
                <w:rFonts w:ascii="Cambria" w:eastAsia="Cambria" w:hAnsi="Cambria" w:cs="Cambria"/>
              </w:rPr>
              <w:t>.  Бозон Хиггса</w:t>
            </w:r>
          </w:p>
        </w:tc>
        <w:tc>
          <w:tcPr>
            <w:tcW w:w="1040" w:type="dxa"/>
          </w:tcPr>
          <w:p w14:paraId="5F8F9B63" w14:textId="2225385D" w:rsidR="00D42C3C" w:rsidRDefault="00B95E46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24</w:t>
            </w:r>
          </w:p>
        </w:tc>
        <w:tc>
          <w:tcPr>
            <w:tcW w:w="1086" w:type="dxa"/>
          </w:tcPr>
          <w:p w14:paraId="23490F71" w14:textId="590CB487" w:rsidR="00D42C3C" w:rsidRPr="006167D0" w:rsidRDefault="00B95E46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4</w:t>
            </w:r>
          </w:p>
        </w:tc>
        <w:tc>
          <w:tcPr>
            <w:tcW w:w="1276" w:type="dxa"/>
          </w:tcPr>
          <w:p w14:paraId="44E219CC" w14:textId="4ECB2A76" w:rsidR="00D42C3C" w:rsidRPr="006167D0" w:rsidRDefault="00B95E46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4</w:t>
            </w:r>
          </w:p>
        </w:tc>
        <w:tc>
          <w:tcPr>
            <w:tcW w:w="1276" w:type="dxa"/>
          </w:tcPr>
          <w:p w14:paraId="31048658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75" w:type="dxa"/>
          </w:tcPr>
          <w:p w14:paraId="15A2B2A4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418" w:type="dxa"/>
          </w:tcPr>
          <w:p w14:paraId="1DABFACC" w14:textId="1FA1D9FB" w:rsidR="00D42C3C" w:rsidRPr="00175C86" w:rsidRDefault="00B95E46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8</w:t>
            </w:r>
          </w:p>
        </w:tc>
        <w:tc>
          <w:tcPr>
            <w:tcW w:w="1701" w:type="dxa"/>
          </w:tcPr>
          <w:p w14:paraId="69C126F1" w14:textId="423E476B" w:rsidR="00D42C3C" w:rsidRPr="006167D0" w:rsidRDefault="006167D0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1</w:t>
            </w:r>
            <w:r w:rsidR="00B95E46">
              <w:rPr>
                <w:rFonts w:ascii="Cambria" w:eastAsia="Cambria" w:hAnsi="Cambria" w:cs="Cambria"/>
                <w:sz w:val="22"/>
                <w:szCs w:val="22"/>
                <w:lang w:val="ru-RU"/>
              </w:rPr>
              <w:t>6</w:t>
            </w:r>
          </w:p>
        </w:tc>
        <w:tc>
          <w:tcPr>
            <w:tcW w:w="3054" w:type="dxa"/>
          </w:tcPr>
          <w:p w14:paraId="31FFECA7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D42C3C" w14:paraId="65CFF90D" w14:textId="77777777">
        <w:tc>
          <w:tcPr>
            <w:tcW w:w="2660" w:type="dxa"/>
          </w:tcPr>
          <w:p w14:paraId="5E1E1B18" w14:textId="2F0642A4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</w:rPr>
              <w:t xml:space="preserve">Тема </w:t>
            </w:r>
            <w:r w:rsidR="00B95E46">
              <w:rPr>
                <w:rFonts w:ascii="Cambria" w:eastAsia="Cambria" w:hAnsi="Cambria" w:cs="Cambria"/>
                <w:lang w:val="ru-RU"/>
              </w:rPr>
              <w:t>5</w:t>
            </w:r>
            <w:r>
              <w:rPr>
                <w:rFonts w:ascii="Cambria" w:eastAsia="Cambria" w:hAnsi="Cambria" w:cs="Cambria"/>
              </w:rPr>
              <w:t>.  Расходимости в петлевых диаграммах</w:t>
            </w:r>
          </w:p>
        </w:tc>
        <w:tc>
          <w:tcPr>
            <w:tcW w:w="1040" w:type="dxa"/>
          </w:tcPr>
          <w:p w14:paraId="440260CE" w14:textId="13CEB98E" w:rsidR="00D42C3C" w:rsidRDefault="00B95E46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24</w:t>
            </w:r>
          </w:p>
        </w:tc>
        <w:tc>
          <w:tcPr>
            <w:tcW w:w="1086" w:type="dxa"/>
          </w:tcPr>
          <w:p w14:paraId="2A4886B2" w14:textId="779AE12D" w:rsidR="00D42C3C" w:rsidRPr="006167D0" w:rsidRDefault="00B95E46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4</w:t>
            </w:r>
          </w:p>
        </w:tc>
        <w:tc>
          <w:tcPr>
            <w:tcW w:w="1276" w:type="dxa"/>
          </w:tcPr>
          <w:p w14:paraId="3B64158F" w14:textId="7C68225A" w:rsidR="00D42C3C" w:rsidRPr="006167D0" w:rsidRDefault="00B95E46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4</w:t>
            </w:r>
          </w:p>
        </w:tc>
        <w:tc>
          <w:tcPr>
            <w:tcW w:w="1276" w:type="dxa"/>
          </w:tcPr>
          <w:p w14:paraId="099BDFF3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75" w:type="dxa"/>
          </w:tcPr>
          <w:p w14:paraId="3BEB2E51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418" w:type="dxa"/>
          </w:tcPr>
          <w:p w14:paraId="485CA661" w14:textId="2EF751AC" w:rsidR="00D42C3C" w:rsidRPr="006167D0" w:rsidRDefault="00B95E46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8</w:t>
            </w:r>
          </w:p>
        </w:tc>
        <w:tc>
          <w:tcPr>
            <w:tcW w:w="1701" w:type="dxa"/>
          </w:tcPr>
          <w:p w14:paraId="25679F9F" w14:textId="352C8929" w:rsidR="00D42C3C" w:rsidRPr="006167D0" w:rsidRDefault="006167D0">
            <w:pPr>
              <w:rPr>
                <w:rFonts w:ascii="Cambria" w:eastAsia="Cambria" w:hAnsi="Cambria" w:cs="Cambria"/>
                <w:lang w:val="ru-RU"/>
              </w:rPr>
            </w:pPr>
            <w:r>
              <w:rPr>
                <w:rFonts w:ascii="Cambria" w:eastAsia="Cambria" w:hAnsi="Cambria" w:cs="Cambria"/>
                <w:sz w:val="22"/>
                <w:szCs w:val="22"/>
                <w:lang w:val="ru-RU"/>
              </w:rPr>
              <w:t>1</w:t>
            </w:r>
            <w:r w:rsidR="00B95E46">
              <w:rPr>
                <w:rFonts w:ascii="Cambria" w:eastAsia="Cambria" w:hAnsi="Cambria" w:cs="Cambria"/>
                <w:sz w:val="22"/>
                <w:szCs w:val="22"/>
                <w:lang w:val="ru-RU"/>
              </w:rPr>
              <w:t>6</w:t>
            </w:r>
          </w:p>
        </w:tc>
        <w:tc>
          <w:tcPr>
            <w:tcW w:w="3054" w:type="dxa"/>
          </w:tcPr>
          <w:p w14:paraId="13635C13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Опрос, проверка домашнего задания</w:t>
            </w:r>
          </w:p>
        </w:tc>
      </w:tr>
      <w:tr w:rsidR="00D42C3C" w14:paraId="4110DB2F" w14:textId="77777777">
        <w:tc>
          <w:tcPr>
            <w:tcW w:w="2660" w:type="dxa"/>
          </w:tcPr>
          <w:p w14:paraId="769251BE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lastRenderedPageBreak/>
              <w:t>Промежуточная аттестация</w:t>
            </w:r>
          </w:p>
          <w:p w14:paraId="6656E70C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7371" w:type="dxa"/>
            <w:gridSpan w:val="6"/>
          </w:tcPr>
          <w:p w14:paraId="2EEAAF52" w14:textId="77777777" w:rsidR="00D42C3C" w:rsidRDefault="00D42C3C">
            <w:pPr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701" w:type="dxa"/>
          </w:tcPr>
          <w:p w14:paraId="7C54AF35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6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3054" w:type="dxa"/>
          </w:tcPr>
          <w:p w14:paraId="57D27CF6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Экзамен</w:t>
            </w:r>
          </w:p>
        </w:tc>
      </w:tr>
      <w:tr w:rsidR="00D42C3C" w14:paraId="258A59D9" w14:textId="77777777">
        <w:tc>
          <w:tcPr>
            <w:tcW w:w="2660" w:type="dxa"/>
          </w:tcPr>
          <w:p w14:paraId="3EB5708B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Итого </w:t>
            </w:r>
          </w:p>
        </w:tc>
        <w:tc>
          <w:tcPr>
            <w:tcW w:w="1040" w:type="dxa"/>
          </w:tcPr>
          <w:p w14:paraId="51AB4F80" w14:textId="77777777" w:rsidR="00D42C3C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108</w:t>
            </w:r>
          </w:p>
        </w:tc>
        <w:tc>
          <w:tcPr>
            <w:tcW w:w="6331" w:type="dxa"/>
            <w:gridSpan w:val="5"/>
          </w:tcPr>
          <w:p w14:paraId="3415B486" w14:textId="77777777" w:rsidR="00D42C3C" w:rsidRDefault="006167D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3</w:t>
            </w: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1701" w:type="dxa"/>
          </w:tcPr>
          <w:p w14:paraId="3FBB360C" w14:textId="77777777" w:rsidR="00D42C3C" w:rsidRDefault="006167D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7</w:t>
            </w: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54" w:type="dxa"/>
          </w:tcPr>
          <w:p w14:paraId="0C153B23" w14:textId="77777777" w:rsidR="00D42C3C" w:rsidRDefault="00D42C3C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</w:tbl>
    <w:p w14:paraId="47A5B325" w14:textId="77777777" w:rsidR="00D42C3C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*Лабораторные занятия, практические занятия относятся к практической подготовке обучающихся.</w:t>
      </w:r>
    </w:p>
    <w:p w14:paraId="3AD68010" w14:textId="77777777" w:rsidR="00D42C3C" w:rsidRDefault="00D42C3C">
      <w:pPr>
        <w:rPr>
          <w:rFonts w:ascii="Cambria" w:eastAsia="Cambria" w:hAnsi="Cambria" w:cs="Cambria"/>
        </w:rPr>
      </w:pPr>
    </w:p>
    <w:p w14:paraId="51FBB5AF" w14:textId="77777777" w:rsidR="00D42C3C" w:rsidRDefault="00D42C3C">
      <w:pPr>
        <w:spacing w:line="276" w:lineRule="auto"/>
        <w:jc w:val="both"/>
        <w:rPr>
          <w:rFonts w:ascii="Cambria" w:eastAsia="Cambria" w:hAnsi="Cambria" w:cs="Cambria"/>
          <w:b/>
          <w:bCs/>
          <w:color w:val="000000"/>
          <w:highlight w:val="yellow"/>
        </w:rPr>
        <w:sectPr w:rsidR="00D42C3C">
          <w:pgSz w:w="16838" w:h="11906" w:orient="landscape"/>
          <w:pgMar w:top="1134" w:right="1134" w:bottom="1134" w:left="1134" w:header="709" w:footer="709" w:gutter="0"/>
          <w:cols w:space="720"/>
          <w:titlePg/>
        </w:sectPr>
      </w:pPr>
    </w:p>
    <w:p w14:paraId="4075EC8A" w14:textId="77777777" w:rsidR="00D42C3C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lastRenderedPageBreak/>
        <w:t>Тема 1. Эффективная теория Ферми</w:t>
      </w:r>
    </w:p>
    <w:p w14:paraId="07004E8A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Эффективный лагранжиан, описывающий распад мюона. Расчет ширины распада мюона. Параметры Мишеля</w:t>
      </w:r>
    </w:p>
    <w:p w14:paraId="31D1C6E5" w14:textId="77777777" w:rsidR="00D42C3C" w:rsidRDefault="00D42C3C">
      <w:pPr>
        <w:rPr>
          <w:rFonts w:ascii="Cambria" w:eastAsia="Cambria" w:hAnsi="Cambria" w:cs="Cambria"/>
        </w:rPr>
      </w:pPr>
    </w:p>
    <w:p w14:paraId="57C812F6" w14:textId="77777777" w:rsidR="00D42C3C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Тема 2. Элементы классической теории поля.</w:t>
      </w:r>
    </w:p>
    <w:p w14:paraId="318C440E" w14:textId="77777777" w:rsidR="00D42C3C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Элементы классической теории поля. Симметрии и нарушения симметрий — глобальных и локальных. Введение взаимодействий из принципа калибровочной инвариантности. Механизмы </w:t>
      </w:r>
      <w:proofErr w:type="spellStart"/>
      <w:r>
        <w:rPr>
          <w:rFonts w:ascii="Cambria" w:eastAsia="Cambria" w:hAnsi="Cambria" w:cs="Cambria"/>
        </w:rPr>
        <w:t>Голдстоуна</w:t>
      </w:r>
      <w:proofErr w:type="spellEnd"/>
      <w:r>
        <w:rPr>
          <w:rFonts w:ascii="Cambria" w:eastAsia="Cambria" w:hAnsi="Cambria" w:cs="Cambria"/>
        </w:rPr>
        <w:t xml:space="preserve"> и Хиггса. Абелевые и </w:t>
      </w:r>
      <w:proofErr w:type="spellStart"/>
      <w:r>
        <w:rPr>
          <w:rFonts w:ascii="Cambria" w:eastAsia="Cambria" w:hAnsi="Cambria" w:cs="Cambria"/>
        </w:rPr>
        <w:t>неабелевые</w:t>
      </w:r>
      <w:proofErr w:type="spellEnd"/>
      <w:r>
        <w:rPr>
          <w:rFonts w:ascii="Cambria" w:eastAsia="Cambria" w:hAnsi="Cambria" w:cs="Cambria"/>
        </w:rPr>
        <w:t xml:space="preserve"> теории. Построение Стандартной Модели.</w:t>
      </w:r>
    </w:p>
    <w:p w14:paraId="3714B5DC" w14:textId="77777777" w:rsidR="00D42C3C" w:rsidRPr="00B95E46" w:rsidRDefault="00D42C3C">
      <w:pPr>
        <w:tabs>
          <w:tab w:val="left" w:pos="7020"/>
        </w:tabs>
        <w:jc w:val="both"/>
        <w:rPr>
          <w:rFonts w:ascii="Cambria" w:eastAsia="Cambria" w:hAnsi="Cambria" w:cs="Cambria"/>
          <w:lang w:val="ru-RU"/>
        </w:rPr>
      </w:pPr>
    </w:p>
    <w:p w14:paraId="30919768" w14:textId="495AE4FC" w:rsidR="00D42C3C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Тема </w:t>
      </w:r>
      <w:r w:rsidR="00B95E46">
        <w:rPr>
          <w:rFonts w:ascii="Cambria" w:eastAsia="Cambria" w:hAnsi="Cambria" w:cs="Cambria"/>
          <w:i/>
          <w:iCs/>
          <w:lang w:val="ru-RU"/>
        </w:rPr>
        <w:t>3</w:t>
      </w:r>
      <w:r>
        <w:rPr>
          <w:rFonts w:ascii="Cambria" w:eastAsia="Cambria" w:hAnsi="Cambria" w:cs="Cambria"/>
          <w:i/>
          <w:iCs/>
        </w:rPr>
        <w:t>. Глубоко-неупругие процессы</w:t>
      </w:r>
    </w:p>
    <w:p w14:paraId="5C6A4C7E" w14:textId="77777777" w:rsidR="00D42C3C" w:rsidRDefault="00000000">
      <w:pPr>
        <w:tabs>
          <w:tab w:val="left" w:pos="7020"/>
        </w:tabs>
        <w:jc w:val="both"/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</w:rPr>
        <w:t>Кварк-</w:t>
      </w:r>
      <w:proofErr w:type="spellStart"/>
      <w:r>
        <w:rPr>
          <w:rFonts w:ascii="Cambria" w:eastAsia="Cambria" w:hAnsi="Cambria" w:cs="Cambria"/>
        </w:rPr>
        <w:t>партонная</w:t>
      </w:r>
      <w:proofErr w:type="spellEnd"/>
      <w:r>
        <w:rPr>
          <w:rFonts w:ascii="Cambria" w:eastAsia="Cambria" w:hAnsi="Cambria" w:cs="Cambria"/>
        </w:rPr>
        <w:t xml:space="preserve"> модель. Кинематика глубоко-неупругого рассеяния. Переменные </w:t>
      </w:r>
      <w:proofErr w:type="spellStart"/>
      <w:r>
        <w:rPr>
          <w:rFonts w:ascii="Cambria" w:eastAsia="Cambria" w:hAnsi="Cambria" w:cs="Cambria"/>
        </w:rPr>
        <w:t>Бъеркена</w:t>
      </w:r>
      <w:proofErr w:type="spellEnd"/>
      <w:r>
        <w:rPr>
          <w:rFonts w:ascii="Cambria" w:eastAsia="Cambria" w:hAnsi="Cambria" w:cs="Cambria"/>
        </w:rPr>
        <w:t>. Кварковые распределения. Структурные функции.</w:t>
      </w:r>
    </w:p>
    <w:p w14:paraId="75056433" w14:textId="77777777" w:rsidR="00D42C3C" w:rsidRDefault="00D42C3C">
      <w:pPr>
        <w:rPr>
          <w:rFonts w:ascii="Cambria" w:eastAsia="Cambria" w:hAnsi="Cambria" w:cs="Cambria"/>
          <w:i/>
          <w:iCs/>
        </w:rPr>
      </w:pPr>
    </w:p>
    <w:p w14:paraId="6AE1DDFA" w14:textId="4CEE269D" w:rsidR="00D42C3C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Тема </w:t>
      </w:r>
      <w:r w:rsidR="00B95E46">
        <w:rPr>
          <w:rFonts w:ascii="Cambria" w:eastAsia="Cambria" w:hAnsi="Cambria" w:cs="Cambria"/>
          <w:i/>
          <w:iCs/>
          <w:lang w:val="ru-RU"/>
        </w:rPr>
        <w:t>4</w:t>
      </w:r>
      <w:r>
        <w:rPr>
          <w:rFonts w:ascii="Cambria" w:eastAsia="Cambria" w:hAnsi="Cambria" w:cs="Cambria"/>
          <w:i/>
          <w:iCs/>
        </w:rPr>
        <w:t>. Бозон Хиггса.</w:t>
      </w:r>
    </w:p>
    <w:p w14:paraId="760DBDC6" w14:textId="77777777" w:rsidR="00D42C3C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Распады бозона Хиггса в пару фермион + </w:t>
      </w:r>
      <w:proofErr w:type="spellStart"/>
      <w:r>
        <w:rPr>
          <w:rFonts w:ascii="Cambria" w:eastAsia="Cambria" w:hAnsi="Cambria" w:cs="Cambria"/>
        </w:rPr>
        <w:t>антифермион</w:t>
      </w:r>
      <w:proofErr w:type="spellEnd"/>
      <w:r>
        <w:rPr>
          <w:rFonts w:ascii="Cambria" w:eastAsia="Cambria" w:hAnsi="Cambria" w:cs="Cambria"/>
        </w:rPr>
        <w:t>.</w:t>
      </w:r>
    </w:p>
    <w:p w14:paraId="08363BCF" w14:textId="77777777" w:rsidR="00D42C3C" w:rsidRDefault="00D42C3C">
      <w:pPr>
        <w:rPr>
          <w:rFonts w:ascii="Cambria" w:eastAsia="Cambria" w:hAnsi="Cambria" w:cs="Cambria"/>
        </w:rPr>
      </w:pPr>
    </w:p>
    <w:p w14:paraId="23A136D0" w14:textId="70393E59" w:rsidR="00D42C3C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 xml:space="preserve">Тема </w:t>
      </w:r>
      <w:r w:rsidR="00B95E46">
        <w:rPr>
          <w:rFonts w:ascii="Cambria" w:eastAsia="Cambria" w:hAnsi="Cambria" w:cs="Cambria"/>
          <w:i/>
          <w:iCs/>
          <w:lang w:val="ru-RU"/>
        </w:rPr>
        <w:t>5</w:t>
      </w:r>
      <w:r>
        <w:rPr>
          <w:rFonts w:ascii="Cambria" w:eastAsia="Cambria" w:hAnsi="Cambria" w:cs="Cambria"/>
          <w:i/>
          <w:iCs/>
        </w:rPr>
        <w:t>. Расходимости в петлевых диаграммах.</w:t>
      </w:r>
    </w:p>
    <w:p w14:paraId="7AC08F64" w14:textId="77777777" w:rsidR="00D42C3C" w:rsidRDefault="00000000">
      <w:pPr>
        <w:tabs>
          <w:tab w:val="left" w:pos="7020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Расходимости в петлевых диаграммах и теория перенормировок. Перенормируемые лагранжианы. Размерная регуляризация. </w:t>
      </w:r>
    </w:p>
    <w:p w14:paraId="4849FA9F" w14:textId="77777777" w:rsidR="00D42C3C" w:rsidRDefault="00D42C3C">
      <w:pPr>
        <w:rPr>
          <w:rFonts w:ascii="Cambria" w:eastAsia="Cambria" w:hAnsi="Cambria" w:cs="Cambria"/>
          <w:b/>
          <w:bCs/>
        </w:rPr>
      </w:pPr>
    </w:p>
    <w:p w14:paraId="59207303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6. Фонд оценочных средств для оценивания результатов обучения по дисциплине (модулю)</w:t>
      </w:r>
    </w:p>
    <w:p w14:paraId="4CE91E58" w14:textId="77777777" w:rsidR="00D42C3C" w:rsidRDefault="00D42C3C">
      <w:pPr>
        <w:rPr>
          <w:rFonts w:ascii="Cambria" w:eastAsia="Cambria" w:hAnsi="Cambria" w:cs="Cambria"/>
          <w:highlight w:val="yellow"/>
        </w:rPr>
      </w:pPr>
    </w:p>
    <w:p w14:paraId="263DF129" w14:textId="77777777" w:rsidR="00D42C3C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6.1. Типовые задания и иные материалы, необходимые для оценки результатов обучения:</w:t>
      </w:r>
    </w:p>
    <w:p w14:paraId="3159678B" w14:textId="77777777" w:rsidR="00D42C3C" w:rsidRDefault="00D42C3C">
      <w:pPr>
        <w:jc w:val="both"/>
        <w:rPr>
          <w:rFonts w:ascii="Cambria" w:eastAsia="Cambria" w:hAnsi="Cambria" w:cs="Cambria"/>
        </w:rPr>
      </w:pPr>
    </w:p>
    <w:p w14:paraId="4DE61B6F" w14:textId="77777777" w:rsidR="00D42C3C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Текущий контроль по дисциплине «Методика расчетов в квантовой теории поля» осуществляется на лекциях и семинарских занятиях и заключается в оценке активности и качества участия в опросах и собеседованиях по проблемам, изучаемых в рамках тем лекционных занятий, аргументированности позиции; оценивается широта используемых теоретических знаний.</w:t>
      </w:r>
    </w:p>
    <w:p w14:paraId="0FB7464C" w14:textId="77777777" w:rsidR="00D42C3C" w:rsidRDefault="00D42C3C">
      <w:pPr>
        <w:jc w:val="both"/>
        <w:rPr>
          <w:rFonts w:ascii="Cambria" w:eastAsia="Cambria" w:hAnsi="Cambria" w:cs="Cambria"/>
        </w:rPr>
      </w:pPr>
    </w:p>
    <w:p w14:paraId="05108457" w14:textId="77777777" w:rsidR="00D42C3C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Типовые вопросы для проведения текущей проверки успеваемости:</w:t>
      </w:r>
      <w:r>
        <w:rPr>
          <w:rFonts w:ascii="Cambria" w:eastAsia="Cambria" w:hAnsi="Cambria" w:cs="Cambria"/>
          <w:i/>
          <w:iCs/>
        </w:rPr>
        <w:br/>
      </w:r>
    </w:p>
    <w:p w14:paraId="65B1AFF5" w14:textId="77777777" w:rsidR="00D42C3C" w:rsidRPr="00AC3F41" w:rsidRDefault="00000000">
      <w:pPr>
        <w:numPr>
          <w:ilvl w:val="0"/>
          <w:numId w:val="2"/>
        </w:numPr>
        <w:spacing w:before="240" w:line="276" w:lineRule="auto"/>
        <w:rPr>
          <w:rFonts w:asciiTheme="majorHAnsi" w:eastAsia="Cambria" w:hAnsiTheme="majorHAnsi" w:cs="Cambria"/>
        </w:rPr>
      </w:pPr>
      <w:r w:rsidRPr="00AC3F41">
        <w:rPr>
          <w:rFonts w:asciiTheme="majorHAnsi" w:eastAsia="Arial" w:hAnsiTheme="majorHAnsi" w:cs="Arial"/>
        </w:rPr>
        <w:t>Чему равен эффективный лагранжиан в теории Ферми?</w:t>
      </w:r>
    </w:p>
    <w:p w14:paraId="6CB8263D" w14:textId="77777777" w:rsidR="00D42C3C" w:rsidRPr="00AC3F41" w:rsidRDefault="00000000">
      <w:pPr>
        <w:numPr>
          <w:ilvl w:val="0"/>
          <w:numId w:val="2"/>
        </w:numPr>
        <w:spacing w:line="276" w:lineRule="auto"/>
        <w:rPr>
          <w:rFonts w:asciiTheme="majorHAnsi" w:eastAsia="Cambria" w:hAnsiTheme="majorHAnsi" w:cs="Cambria"/>
        </w:rPr>
      </w:pPr>
      <w:r w:rsidRPr="00AC3F41">
        <w:rPr>
          <w:rFonts w:asciiTheme="majorHAnsi" w:eastAsia="Arial" w:hAnsiTheme="majorHAnsi" w:cs="Arial"/>
        </w:rPr>
        <w:t>Чему равна ширина распада мюона в реакции распада на электрон и два нейтрино?</w:t>
      </w:r>
    </w:p>
    <w:p w14:paraId="6F9FE300" w14:textId="77777777" w:rsidR="00D42C3C" w:rsidRPr="00AC3F41" w:rsidRDefault="00000000">
      <w:pPr>
        <w:numPr>
          <w:ilvl w:val="0"/>
          <w:numId w:val="2"/>
        </w:numPr>
        <w:spacing w:line="276" w:lineRule="auto"/>
        <w:rPr>
          <w:rFonts w:asciiTheme="majorHAnsi" w:eastAsia="Cambria" w:hAnsiTheme="majorHAnsi" w:cs="Cambria"/>
        </w:rPr>
      </w:pPr>
      <w:r w:rsidRPr="00AC3F41">
        <w:rPr>
          <w:rFonts w:asciiTheme="majorHAnsi" w:eastAsia="Arial" w:hAnsiTheme="majorHAnsi" w:cs="Arial"/>
        </w:rPr>
        <w:t xml:space="preserve">Какое слагаемое в Лагранжиане стандартной модели генерирует массы фермионов и бозонов? </w:t>
      </w:r>
    </w:p>
    <w:p w14:paraId="63D465F8" w14:textId="77777777" w:rsidR="00D42C3C" w:rsidRPr="00AC3F41" w:rsidRDefault="00000000">
      <w:pPr>
        <w:numPr>
          <w:ilvl w:val="0"/>
          <w:numId w:val="2"/>
        </w:numPr>
        <w:spacing w:line="276" w:lineRule="auto"/>
        <w:rPr>
          <w:rFonts w:asciiTheme="majorHAnsi" w:eastAsia="Arial" w:hAnsiTheme="majorHAnsi" w:cs="Arial"/>
        </w:rPr>
      </w:pPr>
      <w:r w:rsidRPr="00AC3F41">
        <w:rPr>
          <w:rFonts w:asciiTheme="majorHAnsi" w:eastAsia="Arial" w:hAnsiTheme="majorHAnsi" w:cs="Arial"/>
        </w:rPr>
        <w:t xml:space="preserve">Опишите механизмы </w:t>
      </w:r>
      <w:proofErr w:type="spellStart"/>
      <w:r w:rsidRPr="00AC3F41">
        <w:rPr>
          <w:rFonts w:asciiTheme="majorHAnsi" w:eastAsia="Arial" w:hAnsiTheme="majorHAnsi" w:cs="Arial"/>
        </w:rPr>
        <w:t>Голдстоуна</w:t>
      </w:r>
      <w:proofErr w:type="spellEnd"/>
      <w:r w:rsidRPr="00AC3F41">
        <w:rPr>
          <w:rFonts w:asciiTheme="majorHAnsi" w:eastAsia="Arial" w:hAnsiTheme="majorHAnsi" w:cs="Arial"/>
        </w:rPr>
        <w:t xml:space="preserve"> и Хиггса. </w:t>
      </w:r>
    </w:p>
    <w:p w14:paraId="6658B561" w14:textId="77777777" w:rsidR="00D42C3C" w:rsidRPr="00AC3F41" w:rsidRDefault="00000000">
      <w:pPr>
        <w:numPr>
          <w:ilvl w:val="0"/>
          <w:numId w:val="2"/>
        </w:numPr>
        <w:spacing w:line="276" w:lineRule="auto"/>
        <w:rPr>
          <w:rFonts w:asciiTheme="majorHAnsi" w:eastAsia="Arial" w:hAnsiTheme="majorHAnsi" w:cs="Arial"/>
        </w:rPr>
      </w:pPr>
      <w:r w:rsidRPr="00AC3F41">
        <w:rPr>
          <w:rFonts w:asciiTheme="majorHAnsi" w:eastAsia="Arial" w:hAnsiTheme="majorHAnsi" w:cs="Arial"/>
        </w:rPr>
        <w:t>В чем заключается кварк-</w:t>
      </w:r>
      <w:proofErr w:type="spellStart"/>
      <w:r w:rsidRPr="00AC3F41">
        <w:rPr>
          <w:rFonts w:asciiTheme="majorHAnsi" w:eastAsia="Arial" w:hAnsiTheme="majorHAnsi" w:cs="Arial"/>
        </w:rPr>
        <w:t>партонная</w:t>
      </w:r>
      <w:proofErr w:type="spellEnd"/>
      <w:r w:rsidRPr="00AC3F41">
        <w:rPr>
          <w:rFonts w:asciiTheme="majorHAnsi" w:eastAsia="Arial" w:hAnsiTheme="majorHAnsi" w:cs="Arial"/>
        </w:rPr>
        <w:t xml:space="preserve"> модель?</w:t>
      </w:r>
    </w:p>
    <w:p w14:paraId="743345B8" w14:textId="77777777" w:rsidR="00D42C3C" w:rsidRPr="00AC3F41" w:rsidRDefault="00000000">
      <w:pPr>
        <w:numPr>
          <w:ilvl w:val="0"/>
          <w:numId w:val="2"/>
        </w:numPr>
        <w:spacing w:line="276" w:lineRule="auto"/>
        <w:rPr>
          <w:rFonts w:asciiTheme="majorHAnsi" w:eastAsia="Arial" w:hAnsiTheme="majorHAnsi" w:cs="Arial"/>
        </w:rPr>
      </w:pPr>
      <w:r w:rsidRPr="00AC3F41">
        <w:rPr>
          <w:rFonts w:asciiTheme="majorHAnsi" w:eastAsia="Arial" w:hAnsiTheme="majorHAnsi" w:cs="Arial"/>
        </w:rPr>
        <w:t>Опишите кинематические переменные, используемые в ГНР.</w:t>
      </w:r>
    </w:p>
    <w:p w14:paraId="6E068ADE" w14:textId="77777777" w:rsidR="00D42C3C" w:rsidRPr="00AC3F41" w:rsidRDefault="00000000">
      <w:pPr>
        <w:numPr>
          <w:ilvl w:val="0"/>
          <w:numId w:val="2"/>
        </w:numPr>
        <w:spacing w:line="276" w:lineRule="auto"/>
        <w:rPr>
          <w:rFonts w:asciiTheme="majorHAnsi" w:eastAsia="Arial" w:hAnsiTheme="majorHAnsi" w:cs="Arial"/>
        </w:rPr>
      </w:pPr>
      <w:r w:rsidRPr="00AC3F41">
        <w:rPr>
          <w:rFonts w:asciiTheme="majorHAnsi" w:eastAsia="Arial" w:hAnsiTheme="majorHAnsi" w:cs="Arial"/>
        </w:rPr>
        <w:t>Чему равна ширина распада бозона Хиггса на фермион-</w:t>
      </w:r>
      <w:proofErr w:type="spellStart"/>
      <w:r w:rsidRPr="00AC3F41">
        <w:rPr>
          <w:rFonts w:asciiTheme="majorHAnsi" w:eastAsia="Arial" w:hAnsiTheme="majorHAnsi" w:cs="Arial"/>
        </w:rPr>
        <w:t>антифермионную</w:t>
      </w:r>
      <w:proofErr w:type="spellEnd"/>
      <w:r w:rsidRPr="00AC3F41">
        <w:rPr>
          <w:rFonts w:asciiTheme="majorHAnsi" w:eastAsia="Arial" w:hAnsiTheme="majorHAnsi" w:cs="Arial"/>
        </w:rPr>
        <w:t xml:space="preserve"> пару? </w:t>
      </w:r>
    </w:p>
    <w:p w14:paraId="0C0A5D90" w14:textId="77777777" w:rsidR="00D42C3C" w:rsidRPr="00AC3F41" w:rsidRDefault="00000000">
      <w:pPr>
        <w:numPr>
          <w:ilvl w:val="0"/>
          <w:numId w:val="2"/>
        </w:numPr>
        <w:spacing w:after="240" w:line="276" w:lineRule="auto"/>
        <w:rPr>
          <w:rFonts w:asciiTheme="majorHAnsi" w:eastAsia="Arial" w:hAnsiTheme="majorHAnsi" w:cs="Arial"/>
        </w:rPr>
      </w:pPr>
      <w:r w:rsidRPr="00AC3F41">
        <w:rPr>
          <w:rFonts w:asciiTheme="majorHAnsi" w:eastAsia="Arial" w:hAnsiTheme="majorHAnsi" w:cs="Arial"/>
        </w:rPr>
        <w:t xml:space="preserve">Какой вклад дает интерференционное слагаемое в реакции взаимодействия </w:t>
      </w:r>
      <w:proofErr w:type="spellStart"/>
      <w:r w:rsidRPr="00AC3F41">
        <w:rPr>
          <w:rFonts w:asciiTheme="majorHAnsi" w:eastAsia="Cambria" w:hAnsiTheme="majorHAnsi" w:cs="Cambria"/>
        </w:rPr>
        <w:t>e</w:t>
      </w:r>
      <w:r w:rsidRPr="00AC3F41">
        <w:rPr>
          <w:rFonts w:asciiTheme="majorHAnsi" w:eastAsia="Cambria" w:hAnsiTheme="majorHAnsi" w:cs="Cambria"/>
          <w:vertAlign w:val="superscript"/>
        </w:rPr>
        <w:t>+</w:t>
      </w:r>
      <w:r w:rsidRPr="00AC3F41">
        <w:rPr>
          <w:rFonts w:asciiTheme="majorHAnsi" w:eastAsia="Cambria" w:hAnsiTheme="majorHAnsi" w:cs="Cambria"/>
        </w:rPr>
        <w:t>e</w:t>
      </w:r>
      <w:proofErr w:type="spellEnd"/>
      <w:proofErr w:type="gramStart"/>
      <w:r w:rsidRPr="00AC3F41">
        <w:rPr>
          <w:rFonts w:asciiTheme="majorHAnsi" w:eastAsia="Cambria" w:hAnsiTheme="majorHAnsi" w:cs="Cambria"/>
          <w:vertAlign w:val="superscript"/>
        </w:rPr>
        <w:t>-</w:t>
      </w:r>
      <w:r w:rsidRPr="00AC3F41">
        <w:rPr>
          <w:rFonts w:asciiTheme="majorHAnsi" w:eastAsia="Cambria" w:hAnsiTheme="majorHAnsi" w:cs="Cambria"/>
        </w:rPr>
        <w:t>-&gt;</w:t>
      </w:r>
      <w:proofErr w:type="spellStart"/>
      <w:r w:rsidRPr="00AC3F41">
        <w:rPr>
          <w:rFonts w:asciiTheme="majorHAnsi" w:eastAsia="Verdana" w:hAnsiTheme="majorHAnsi" w:cs="Verdana"/>
        </w:rPr>
        <w:t>μ</w:t>
      </w:r>
      <w:proofErr w:type="gramEnd"/>
      <w:r w:rsidRPr="00AC3F41">
        <w:rPr>
          <w:rFonts w:asciiTheme="majorHAnsi" w:eastAsia="Verdana" w:hAnsiTheme="majorHAnsi" w:cs="Verdana"/>
          <w:vertAlign w:val="superscript"/>
        </w:rPr>
        <w:t>+</w:t>
      </w:r>
      <w:r w:rsidRPr="00AC3F41">
        <w:rPr>
          <w:rFonts w:asciiTheme="majorHAnsi" w:eastAsia="Verdana" w:hAnsiTheme="majorHAnsi" w:cs="Verdana"/>
        </w:rPr>
        <w:t>μ</w:t>
      </w:r>
      <w:proofErr w:type="spellEnd"/>
      <w:r w:rsidRPr="00AC3F41">
        <w:rPr>
          <w:rFonts w:asciiTheme="majorHAnsi" w:eastAsia="Verdana" w:hAnsiTheme="majorHAnsi" w:cs="Verdana"/>
          <w:vertAlign w:val="superscript"/>
        </w:rPr>
        <w:t>-</w:t>
      </w:r>
    </w:p>
    <w:p w14:paraId="04B41AFC" w14:textId="77777777" w:rsidR="00D42C3C" w:rsidRDefault="00D42C3C">
      <w:pPr>
        <w:rPr>
          <w:rFonts w:ascii="Cambria" w:eastAsia="Cambria" w:hAnsi="Cambria" w:cs="Cambria"/>
        </w:rPr>
      </w:pPr>
    </w:p>
    <w:p w14:paraId="0C7BD578" w14:textId="77777777" w:rsidR="00D42C3C" w:rsidRDefault="00D42C3C">
      <w:pPr>
        <w:rPr>
          <w:rFonts w:ascii="Cambria" w:eastAsia="Cambria" w:hAnsi="Cambria" w:cs="Cambria"/>
        </w:rPr>
      </w:pPr>
    </w:p>
    <w:p w14:paraId="05B91E9C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iCs/>
        </w:rPr>
        <w:lastRenderedPageBreak/>
        <w:t>Типовые вопросы, задания для проведения промежуточной аттестации (экзамена):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br/>
        <w:t>Экзамен проводится в виде письменной работы с последующим собеседованием по изученным темам.</w:t>
      </w:r>
    </w:p>
    <w:p w14:paraId="29D7FB20" w14:textId="77777777" w:rsidR="00D42C3C" w:rsidRDefault="00D42C3C">
      <w:pPr>
        <w:rPr>
          <w:rFonts w:ascii="Cambria" w:eastAsia="Cambria" w:hAnsi="Cambria" w:cs="Cambria"/>
          <w:i/>
          <w:iCs/>
          <w:u w:val="single"/>
        </w:rPr>
      </w:pPr>
    </w:p>
    <w:p w14:paraId="5DC9B3CB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</w:rPr>
        <w:t>Примеры задач для сдачи экзамена</w:t>
      </w:r>
      <w:r>
        <w:rPr>
          <w:rFonts w:ascii="Cambria" w:eastAsia="Cambria" w:hAnsi="Cambria" w:cs="Cambria"/>
          <w:b/>
          <w:bCs/>
        </w:rPr>
        <w:t>:</w:t>
      </w:r>
    </w:p>
    <w:p w14:paraId="1E03634A" w14:textId="77777777" w:rsidR="00D42C3C" w:rsidRDefault="00D42C3C">
      <w:pPr>
        <w:ind w:left="360"/>
        <w:rPr>
          <w:rFonts w:ascii="Cambria" w:eastAsia="Cambria" w:hAnsi="Cambria" w:cs="Cambria"/>
          <w:b/>
          <w:bCs/>
        </w:rPr>
      </w:pPr>
    </w:p>
    <w:p w14:paraId="0304E0FB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1.</w:t>
      </w:r>
    </w:p>
    <w:p w14:paraId="6D37C184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Получите уравнения движения в теории Янга – Миллса с 𝑆𝑈 (2) калибровочной симметрией. Покажите, что получится уравнение Дирака для </w:t>
      </w:r>
      <w:proofErr w:type="spellStart"/>
      <w:r>
        <w:rPr>
          <w:rFonts w:ascii="Cambria" w:eastAsia="Cambria" w:hAnsi="Cambria" w:cs="Cambria"/>
        </w:rPr>
        <w:t>фермионного</w:t>
      </w:r>
      <w:proofErr w:type="spellEnd"/>
      <w:r>
        <w:rPr>
          <w:rFonts w:ascii="Cambria" w:eastAsia="Cambria" w:hAnsi="Cambria" w:cs="Cambria"/>
        </w:rPr>
        <w:t xml:space="preserve"> поля и уравнение</w:t>
      </w:r>
    </w:p>
    <w:p w14:paraId="0F07D7F9" w14:textId="77777777" w:rsidR="00D42C3C" w:rsidRDefault="00000000">
      <w:pPr>
        <w:jc w:val="center"/>
        <w:rPr>
          <w:rFonts w:ascii="Cambria" w:eastAsia="Cambria" w:hAnsi="Cambria" w:cs="Cambr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∂</m:t>
            </m:r>
          </m:e>
          <m:sup>
            <m:r>
              <w:rPr>
                <w:rFonts w:ascii="Cambria Math" w:hAnsi="Cambria Math"/>
              </w:rPr>
              <m:t>μ</m:t>
            </m:r>
          </m:sup>
        </m:sSup>
        <m:sSub>
          <m:sSubPr>
            <m:ctrlPr>
              <w:rPr>
                <w:rFonts w:ascii="Cambria Math" w:hAnsi="Cambria Math"/>
              </w:rPr>
            </m:ctrlPr>
          </m:sSubPr>
          <m:e>
            <m:sSup>
              <m:sSupPr>
                <m:ctrlPr>
                  <w:rPr>
                    <w:rFonts w:ascii="Cambria" w:eastAsia="Cambria" w:hAnsi="Cambria" w:cs="Cambria"/>
                  </w:rPr>
                </m:ctrlPr>
              </m:sSupPr>
              <m:e>
                <m:r>
                  <w:rPr>
                    <w:rFonts w:ascii="Cambria" w:eastAsia="Cambria" w:hAnsi="Cambria" w:cs="Cambria"/>
                  </w:rPr>
                  <m:t>F</m:t>
                </m:r>
              </m:e>
              <m:sup>
                <m:r>
                  <w:rPr>
                    <w:rFonts w:ascii="Cambria" w:eastAsia="Cambria" w:hAnsi="Cambria" w:cs="Cambria"/>
                  </w:rPr>
                  <m:t>i</m:t>
                </m:r>
              </m:sup>
            </m:sSup>
          </m:e>
          <m:sub>
            <m:r>
              <w:rPr>
                <w:rFonts w:ascii="Cambria" w:eastAsia="Cambria" w:hAnsi="Cambria" w:cs="Cambria"/>
              </w:rPr>
              <m:t>μν</m:t>
            </m:r>
          </m:sub>
        </m:sSub>
        <m:r>
          <w:rPr>
            <w:rFonts w:ascii="Cambria" w:eastAsia="Cambria" w:hAnsi="Cambria" w:cs="Cambria"/>
          </w:rPr>
          <m:t>+g</m:t>
        </m:r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r>
              <w:rPr>
                <w:rFonts w:ascii="Cambria" w:eastAsia="Cambria" w:hAnsi="Cambria" w:cs="Cambria"/>
              </w:rPr>
              <m:t>ϵ</m:t>
            </m:r>
          </m:e>
          <m:sup>
            <m:r>
              <w:rPr>
                <w:rFonts w:ascii="Cambria" w:eastAsia="Cambria" w:hAnsi="Cambria" w:cs="Cambria"/>
              </w:rPr>
              <m:t>ijk</m:t>
            </m:r>
          </m:sup>
        </m:sSup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r>
              <w:rPr>
                <w:rFonts w:ascii="Cambria" w:eastAsia="Cambria" w:hAnsi="Cambria" w:cs="Cambria"/>
              </w:rPr>
              <m:t>A</m:t>
            </m:r>
          </m:e>
          <m:sup>
            <m:r>
              <w:rPr>
                <w:rFonts w:ascii="Cambria" w:eastAsia="Cambria" w:hAnsi="Cambria" w:cs="Cambria"/>
              </w:rPr>
              <m:t>jμ</m:t>
            </m:r>
          </m:sup>
        </m:sSup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sSup>
              <m:sSupPr>
                <m:ctrlPr>
                  <w:rPr>
                    <w:rFonts w:ascii="Cambria" w:eastAsia="Cambria" w:hAnsi="Cambria" w:cs="Cambria"/>
                  </w:rPr>
                </m:ctrlPr>
              </m:sSupPr>
              <m:e>
                <m:r>
                  <w:rPr>
                    <w:rFonts w:ascii="Cambria" w:eastAsia="Cambria" w:hAnsi="Cambria" w:cs="Cambria"/>
                  </w:rPr>
                  <m:t>F</m:t>
                </m:r>
              </m:e>
              <m:sup>
                <m:r>
                  <w:rPr>
                    <w:rFonts w:ascii="Cambria" w:eastAsia="Cambria" w:hAnsi="Cambria" w:cs="Cambria"/>
                  </w:rPr>
                  <m:t>k</m:t>
                </m:r>
              </m:sup>
            </m:sSup>
          </m:e>
          <m:sub>
            <m:r>
              <w:rPr>
                <w:rFonts w:ascii="Cambria" w:eastAsia="Cambria" w:hAnsi="Cambria" w:cs="Cambria"/>
              </w:rPr>
              <m:t>μν</m:t>
            </m:r>
          </m:sub>
        </m:sSub>
        <m:r>
          <w:rPr>
            <w:rFonts w:ascii="Cambria" w:eastAsia="Cambria" w:hAnsi="Cambria" w:cs="Cambria"/>
          </w:rPr>
          <m:t xml:space="preserve"> = -g</m:t>
        </m:r>
        <m:acc>
          <m:accPr>
            <m:chr m:val="̄"/>
            <m:ctrlPr>
              <w:rPr>
                <w:rFonts w:ascii="Cambria" w:eastAsia="Cambria" w:hAnsi="Cambria" w:cs="Cambria"/>
              </w:rPr>
            </m:ctrlPr>
          </m:accPr>
          <m:e>
            <m:r>
              <w:rPr>
                <w:rFonts w:ascii="Cambria" w:eastAsia="Cambria" w:hAnsi="Cambria" w:cs="Cambria"/>
              </w:rPr>
              <m:t>ψ</m:t>
            </m:r>
          </m:e>
        </m:acc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r>
              <w:rPr>
                <w:rFonts w:ascii="Cambria" w:eastAsia="Cambria" w:hAnsi="Cambria" w:cs="Cambria"/>
              </w:rPr>
              <m:t>γ</m:t>
            </m:r>
          </m:e>
          <m:sup>
            <m:r>
              <w:rPr>
                <w:rFonts w:ascii="Cambria" w:eastAsia="Cambria" w:hAnsi="Cambria" w:cs="Cambria"/>
              </w:rPr>
              <m:t>ν</m:t>
            </m:r>
          </m:sup>
        </m:sSup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r>
              <w:rPr>
                <w:rFonts w:ascii="Cambria" w:eastAsia="Cambria" w:hAnsi="Cambria" w:cs="Cambria"/>
              </w:rPr>
              <m:t>σ</m:t>
            </m:r>
          </m:e>
          <m:sup>
            <m:r>
              <w:rPr>
                <w:rFonts w:ascii="Cambria" w:eastAsia="Cambria" w:hAnsi="Cambria" w:cs="Cambria"/>
              </w:rPr>
              <m:t>i</m:t>
            </m:r>
          </m:sup>
        </m:sSup>
        <m:r>
          <w:rPr>
            <w:rFonts w:ascii="Cambria" w:eastAsia="Cambria" w:hAnsi="Cambria" w:cs="Cambria"/>
          </w:rPr>
          <m:t>ψ/2</m:t>
        </m:r>
      </m:oMath>
      <w:r>
        <w:rPr>
          <w:rFonts w:ascii="Cambria" w:eastAsia="Cambria" w:hAnsi="Cambria" w:cs="Cambria"/>
        </w:rPr>
        <w:t xml:space="preserve"> </w:t>
      </w:r>
    </w:p>
    <w:p w14:paraId="3AF52EF8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для векторного поля.</w:t>
      </w:r>
    </w:p>
    <w:p w14:paraId="6B17ACD1" w14:textId="77777777" w:rsidR="00D42C3C" w:rsidRDefault="00D42C3C">
      <w:pPr>
        <w:rPr>
          <w:rFonts w:ascii="Cambria" w:eastAsia="Cambria" w:hAnsi="Cambria" w:cs="Cambria"/>
        </w:rPr>
      </w:pPr>
    </w:p>
    <w:p w14:paraId="064DCE22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2.</w:t>
      </w:r>
    </w:p>
    <w:p w14:paraId="71E999BB" w14:textId="77777777" w:rsidR="00D42C3C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Рассмотрим калибровочное поле </w:t>
      </w:r>
      <m:oMath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sSub>
              <m:sSubPr>
                <m:ctrlPr>
                  <w:rPr>
                    <w:rFonts w:ascii="Cambria" w:eastAsia="Cambria" w:hAnsi="Cambria" w:cs="Cambria"/>
                  </w:rPr>
                </m:ctrlPr>
              </m:sSubPr>
              <m:e>
                <m:r>
                  <w:rPr>
                    <w:rFonts w:ascii="Cambria" w:eastAsia="Cambria" w:hAnsi="Cambria" w:cs="Cambria"/>
                  </w:rPr>
                  <m:t>А</m:t>
                </m:r>
              </m:e>
              <m:sub>
                <m:r>
                  <w:rPr>
                    <w:rFonts w:ascii="Cambria" w:eastAsia="Cambria" w:hAnsi="Cambria" w:cs="Cambria"/>
                  </w:rPr>
                  <m:t>μ</m:t>
                </m:r>
              </m:sub>
            </m:sSub>
          </m:e>
          <m:sub>
            <m:r>
              <w:rPr>
                <w:rFonts w:ascii="Cambria" w:eastAsia="Cambria" w:hAnsi="Cambria" w:cs="Cambria"/>
              </w:rPr>
              <m:t xml:space="preserve"> </m:t>
            </m:r>
          </m:sub>
        </m:sSub>
      </m:oMath>
      <w:r>
        <w:rPr>
          <w:rFonts w:ascii="Cambria" w:eastAsia="Cambria" w:hAnsi="Cambria" w:cs="Cambria"/>
        </w:rPr>
        <w:t xml:space="preserve">с компонентами в изотопическом пространстве 𝑆𝑈 (2): </w:t>
      </w:r>
      <m:oMath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sSub>
              <m:sSubPr>
                <m:ctrlPr>
                  <w:rPr>
                    <w:rFonts w:ascii="Cambria" w:eastAsia="Cambria" w:hAnsi="Cambria" w:cs="Cambria"/>
                  </w:rPr>
                </m:ctrlPr>
              </m:sSubPr>
              <m:e>
                <m:r>
                  <w:rPr>
                    <w:rFonts w:ascii="Cambria" w:eastAsia="Cambria" w:hAnsi="Cambria" w:cs="Cambria"/>
                  </w:rPr>
                  <m:t>А</m:t>
                </m:r>
              </m:e>
              <m:sub>
                <m:r>
                  <w:rPr>
                    <w:rFonts w:ascii="Cambria" w:eastAsia="Cambria" w:hAnsi="Cambria" w:cs="Cambria"/>
                  </w:rPr>
                  <m:t>μ</m:t>
                </m:r>
              </m:sub>
            </m:sSub>
          </m:e>
          <m:sub>
            <m:r>
              <w:rPr>
                <w:rFonts w:ascii="Cambria" w:eastAsia="Cambria" w:hAnsi="Cambria" w:cs="Cambria"/>
              </w:rPr>
              <m:t xml:space="preserve"> </m:t>
            </m:r>
          </m:sub>
        </m:sSub>
        <m:r>
          <w:rPr>
            <w:rFonts w:ascii="Cambria" w:eastAsia="Cambria" w:hAnsi="Cambria" w:cs="Cambria"/>
          </w:rPr>
          <m:t xml:space="preserve"> = (</m:t>
        </m:r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sSup>
              <m:sSupPr>
                <m:ctrlPr>
                  <w:rPr>
                    <w:rFonts w:ascii="Cambria" w:eastAsia="Cambria" w:hAnsi="Cambria" w:cs="Cambria"/>
                  </w:rPr>
                </m:ctrlPr>
              </m:sSupPr>
              <m:e>
                <m:sSub>
                  <m:sSubPr>
                    <m:ctrlPr>
                      <w:rPr>
                        <w:rFonts w:ascii="Cambria" w:eastAsia="Cambria" w:hAnsi="Cambria" w:cs="Cambria"/>
                      </w:rPr>
                    </m:ctrlPr>
                  </m:sSubPr>
                  <m:e>
                    <m:r>
                      <w:rPr>
                        <w:rFonts w:ascii="Cambria" w:eastAsia="Cambria" w:hAnsi="Cambria" w:cs="Cambria"/>
                      </w:rPr>
                      <m:t>А</m:t>
                    </m:r>
                  </m:e>
                  <m:sub>
                    <m:r>
                      <w:rPr>
                        <w:rFonts w:ascii="Cambria" w:eastAsia="Cambria" w:hAnsi="Cambria" w:cs="Cambria"/>
                      </w:rPr>
                      <m:t>μ</m:t>
                    </m:r>
                  </m:sub>
                </m:sSub>
              </m:e>
              <m:sup>
                <m:r>
                  <w:rPr>
                    <w:rFonts w:ascii="Cambria" w:eastAsia="Cambria" w:hAnsi="Cambria" w:cs="Cambria"/>
                  </w:rPr>
                  <m:t>1</m:t>
                </m:r>
              </m:sup>
            </m:sSup>
          </m:e>
          <m:sub>
            <m:r>
              <w:rPr>
                <w:rFonts w:ascii="Cambria" w:eastAsia="Cambria" w:hAnsi="Cambria" w:cs="Cambria"/>
              </w:rPr>
              <m:t xml:space="preserve"> </m:t>
            </m:r>
          </m:sub>
        </m:sSub>
        <m:r>
          <w:rPr>
            <w:rFonts w:ascii="Cambria" w:eastAsia="Cambria" w:hAnsi="Cambria" w:cs="Cambria"/>
          </w:rPr>
          <m:t>,</m:t>
        </m:r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sSup>
              <m:sSupPr>
                <m:ctrlPr>
                  <w:rPr>
                    <w:rFonts w:ascii="Cambria" w:eastAsia="Cambria" w:hAnsi="Cambria" w:cs="Cambria"/>
                  </w:rPr>
                </m:ctrlPr>
              </m:sSupPr>
              <m:e>
                <m:sSub>
                  <m:sSubPr>
                    <m:ctrlPr>
                      <w:rPr>
                        <w:rFonts w:ascii="Cambria" w:eastAsia="Cambria" w:hAnsi="Cambria" w:cs="Cambria"/>
                      </w:rPr>
                    </m:ctrlPr>
                  </m:sSubPr>
                  <m:e>
                    <m:r>
                      <w:rPr>
                        <w:rFonts w:ascii="Cambria" w:eastAsia="Cambria" w:hAnsi="Cambria" w:cs="Cambria"/>
                      </w:rPr>
                      <m:t>А</m:t>
                    </m:r>
                  </m:e>
                  <m:sub>
                    <m:r>
                      <w:rPr>
                        <w:rFonts w:ascii="Cambria" w:eastAsia="Cambria" w:hAnsi="Cambria" w:cs="Cambria"/>
                      </w:rPr>
                      <m:t>μ</m:t>
                    </m:r>
                  </m:sub>
                </m:sSub>
              </m:e>
              <m:sup>
                <m:r>
                  <w:rPr>
                    <w:rFonts w:ascii="Cambria" w:eastAsia="Cambria" w:hAnsi="Cambria" w:cs="Cambria"/>
                  </w:rPr>
                  <m:t>2</m:t>
                </m:r>
              </m:sup>
            </m:sSup>
          </m:e>
          <m:sub>
            <m:r>
              <w:rPr>
                <w:rFonts w:ascii="Cambria" w:eastAsia="Cambria" w:hAnsi="Cambria" w:cs="Cambria"/>
              </w:rPr>
              <m:t xml:space="preserve"> </m:t>
            </m:r>
          </m:sub>
        </m:sSub>
        <m:r>
          <w:rPr>
            <w:rFonts w:ascii="Cambria" w:eastAsia="Cambria" w:hAnsi="Cambria" w:cs="Cambria"/>
          </w:rPr>
          <m:t>,</m:t>
        </m:r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sSup>
              <m:sSupPr>
                <m:ctrlPr>
                  <w:rPr>
                    <w:rFonts w:ascii="Cambria" w:eastAsia="Cambria" w:hAnsi="Cambria" w:cs="Cambria"/>
                  </w:rPr>
                </m:ctrlPr>
              </m:sSupPr>
              <m:e>
                <m:sSub>
                  <m:sSubPr>
                    <m:ctrlPr>
                      <w:rPr>
                        <w:rFonts w:ascii="Cambria" w:eastAsia="Cambria" w:hAnsi="Cambria" w:cs="Cambria"/>
                      </w:rPr>
                    </m:ctrlPr>
                  </m:sSubPr>
                  <m:e>
                    <m:r>
                      <w:rPr>
                        <w:rFonts w:ascii="Cambria" w:eastAsia="Cambria" w:hAnsi="Cambria" w:cs="Cambria"/>
                      </w:rPr>
                      <m:t>А</m:t>
                    </m:r>
                  </m:e>
                  <m:sub>
                    <m:r>
                      <w:rPr>
                        <w:rFonts w:ascii="Cambria" w:eastAsia="Cambria" w:hAnsi="Cambria" w:cs="Cambria"/>
                      </w:rPr>
                      <m:t>μ</m:t>
                    </m:r>
                  </m:sub>
                </m:sSub>
              </m:e>
              <m:sup>
                <m:r>
                  <w:rPr>
                    <w:rFonts w:ascii="Cambria" w:eastAsia="Cambria" w:hAnsi="Cambria" w:cs="Cambria"/>
                  </w:rPr>
                  <m:t>3</m:t>
                </m:r>
              </m:sup>
            </m:sSup>
          </m:e>
          <m:sub>
            <m:r>
              <w:rPr>
                <w:rFonts w:ascii="Cambria" w:eastAsia="Cambria" w:hAnsi="Cambria" w:cs="Cambria"/>
              </w:rPr>
              <m:t xml:space="preserve"> </m:t>
            </m:r>
          </m:sub>
        </m:sSub>
        <m:r>
          <w:rPr>
            <w:rFonts w:ascii="Cambria" w:eastAsia="Cambria" w:hAnsi="Cambria" w:cs="Cambria"/>
          </w:rPr>
          <m:t>)</m:t>
        </m:r>
      </m:oMath>
      <w:r>
        <w:rPr>
          <w:rFonts w:ascii="Cambria" w:eastAsia="Cambria" w:hAnsi="Cambria" w:cs="Cambria"/>
        </w:rPr>
        <w:t>.</w:t>
      </w:r>
    </w:p>
    <w:p w14:paraId="29BBA1A8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Пусть</w:t>
      </w:r>
    </w:p>
    <w:p w14:paraId="1E357423" w14:textId="77777777" w:rsidR="00D42C3C" w:rsidRDefault="00000000">
      <w:pPr>
        <w:ind w:firstLine="720"/>
        <w:jc w:val="center"/>
        <w:rPr>
          <w:rFonts w:ascii="Cambria" w:eastAsia="Cambria" w:hAnsi="Cambria" w:cs="Cambria"/>
        </w:rPr>
      </w:pPr>
      <m:oMath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sSub>
              <m:sSubPr>
                <m:ctrlPr>
                  <w:rPr>
                    <w:rFonts w:ascii="Cambria" w:eastAsia="Cambria" w:hAnsi="Cambria" w:cs="Cambria"/>
                  </w:rPr>
                </m:ctrlPr>
              </m:sSubPr>
              <m:e>
                <m:r>
                  <w:rPr>
                    <w:rFonts w:ascii="Cambria" w:eastAsia="Cambria" w:hAnsi="Cambria" w:cs="Cambria"/>
                  </w:rPr>
                  <m:t>А</m:t>
                </m:r>
              </m:e>
              <m:sub>
                <m:r>
                  <w:rPr>
                    <w:rFonts w:ascii="Cambria" w:eastAsia="Cambria" w:hAnsi="Cambria" w:cs="Cambria"/>
                  </w:rPr>
                  <m:t>μ</m:t>
                </m:r>
              </m:sub>
            </m:sSub>
          </m:e>
          <m:sup>
            <m:r>
              <w:rPr>
                <w:rFonts w:ascii="Cambria" w:eastAsia="Cambria" w:hAnsi="Cambria" w:cs="Cambria"/>
              </w:rPr>
              <m:t>1</m:t>
            </m:r>
          </m:sup>
        </m:sSup>
      </m:oMath>
      <w:r>
        <w:rPr>
          <w:rFonts w:ascii="Cambria" w:eastAsia="Cambria" w:hAnsi="Cambria" w:cs="Cambria"/>
        </w:rPr>
        <w:t xml:space="preserve"> = (0, 𝑎, 0, 0),</w:t>
      </w:r>
    </w:p>
    <w:p w14:paraId="03B52ED9" w14:textId="77777777" w:rsidR="00D42C3C" w:rsidRDefault="00000000">
      <w:pPr>
        <w:ind w:firstLine="720"/>
        <w:jc w:val="center"/>
        <w:rPr>
          <w:rFonts w:ascii="Cambria" w:eastAsia="Cambria" w:hAnsi="Cambria" w:cs="Cambria"/>
        </w:rPr>
      </w:pPr>
      <m:oMath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sSub>
              <m:sSubPr>
                <m:ctrlPr>
                  <w:rPr>
                    <w:rFonts w:ascii="Cambria" w:eastAsia="Cambria" w:hAnsi="Cambria" w:cs="Cambria"/>
                  </w:rPr>
                </m:ctrlPr>
              </m:sSubPr>
              <m:e>
                <m:r>
                  <w:rPr>
                    <w:rFonts w:ascii="Cambria" w:eastAsia="Cambria" w:hAnsi="Cambria" w:cs="Cambria"/>
                  </w:rPr>
                  <m:t>А</m:t>
                </m:r>
              </m:e>
              <m:sub>
                <m:r>
                  <w:rPr>
                    <w:rFonts w:ascii="Cambria" w:eastAsia="Cambria" w:hAnsi="Cambria" w:cs="Cambria"/>
                  </w:rPr>
                  <m:t>μ</m:t>
                </m:r>
              </m:sub>
            </m:sSub>
          </m:e>
          <m:sup>
            <m:r>
              <w:rPr>
                <w:rFonts w:ascii="Cambria" w:eastAsia="Cambria" w:hAnsi="Cambria" w:cs="Cambria"/>
              </w:rPr>
              <m:t>2</m:t>
            </m:r>
          </m:sup>
        </m:sSup>
      </m:oMath>
      <w:r>
        <w:rPr>
          <w:rFonts w:ascii="Cambria" w:eastAsia="Cambria" w:hAnsi="Cambria" w:cs="Cambria"/>
        </w:rPr>
        <w:t xml:space="preserve"> = (0, 0, 𝑏, 0),</w:t>
      </w:r>
    </w:p>
    <w:p w14:paraId="58D2DCEC" w14:textId="77777777" w:rsidR="00D42C3C" w:rsidRDefault="00000000">
      <w:pPr>
        <w:ind w:firstLine="720"/>
        <w:jc w:val="center"/>
        <w:rPr>
          <w:rFonts w:ascii="Cambria" w:eastAsia="Cambria" w:hAnsi="Cambria" w:cs="Cambria"/>
        </w:rPr>
      </w:pPr>
      <m:oMath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sSub>
              <m:sSubPr>
                <m:ctrlPr>
                  <w:rPr>
                    <w:rFonts w:ascii="Cambria" w:eastAsia="Cambria" w:hAnsi="Cambria" w:cs="Cambria"/>
                  </w:rPr>
                </m:ctrlPr>
              </m:sSubPr>
              <m:e>
                <m:r>
                  <w:rPr>
                    <w:rFonts w:ascii="Cambria" w:eastAsia="Cambria" w:hAnsi="Cambria" w:cs="Cambria"/>
                  </w:rPr>
                  <m:t>А</m:t>
                </m:r>
              </m:e>
              <m:sub>
                <m:r>
                  <w:rPr>
                    <w:rFonts w:ascii="Cambria" w:eastAsia="Cambria" w:hAnsi="Cambria" w:cs="Cambria"/>
                  </w:rPr>
                  <m:t>μ</m:t>
                </m:r>
              </m:sub>
            </m:sSub>
          </m:e>
          <m:sup>
            <m:r>
              <w:rPr>
                <w:rFonts w:ascii="Cambria" w:eastAsia="Cambria" w:hAnsi="Cambria" w:cs="Cambria"/>
              </w:rPr>
              <m:t>3</m:t>
            </m:r>
          </m:sup>
        </m:sSup>
      </m:oMath>
      <w:r>
        <w:rPr>
          <w:rFonts w:ascii="Cambria" w:eastAsia="Cambria" w:hAnsi="Cambria" w:cs="Cambria"/>
        </w:rPr>
        <w:t xml:space="preserve"> = (0, 0, 0, 𝑐),</w:t>
      </w:r>
    </w:p>
    <w:p w14:paraId="2C723C60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где 𝑎, 𝑏 и 𝑐 — постоянные. Покажите, что все производные равны нулю, но у тензоров напряжённости есть ненулевые элементы.</w:t>
      </w:r>
    </w:p>
    <w:p w14:paraId="35830545" w14:textId="77777777" w:rsidR="00D42C3C" w:rsidRDefault="00D42C3C">
      <w:pPr>
        <w:rPr>
          <w:rFonts w:ascii="Cambria" w:eastAsia="Cambria" w:hAnsi="Cambria" w:cs="Cambria"/>
        </w:rPr>
      </w:pPr>
    </w:p>
    <w:p w14:paraId="7E6DEC19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3.</w:t>
      </w:r>
    </w:p>
    <w:p w14:paraId="5A077896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Рассмотрите вещественное скалярное поле 𝜙 (𝑡) в одном измерении с лагранжианом</w:t>
      </w:r>
    </w:p>
    <w:p w14:paraId="6BA9F5EB" w14:textId="77777777" w:rsidR="00D42C3C" w:rsidRDefault="00000000">
      <w:pPr>
        <w:jc w:val="center"/>
        <w:rPr>
          <w:rFonts w:ascii="Cambria" w:eastAsia="Cambria" w:hAnsi="Cambria" w:cs="Cambria"/>
        </w:rPr>
      </w:pPr>
      <m:oMathPara>
        <m:oMath>
          <m:r>
            <w:rPr>
              <w:rFonts w:ascii="Cambria" w:eastAsia="Cambria" w:hAnsi="Cambria" w:cs="Cambria"/>
            </w:rPr>
            <m:t xml:space="preserve">L = </m:t>
          </m:r>
          <m:f>
            <m:fPr>
              <m:ctrlPr>
                <w:rPr>
                  <w:rFonts w:ascii="Cambria" w:eastAsia="Cambria" w:hAnsi="Cambria" w:cs="Cambria"/>
                </w:rPr>
              </m:ctrlPr>
            </m:fPr>
            <m:num>
              <m:r>
                <w:rPr>
                  <w:rFonts w:ascii="Cambria" w:eastAsia="Cambria" w:hAnsi="Cambria" w:cs="Cambria"/>
                </w:rPr>
                <m:t>1</m:t>
              </m:r>
            </m:num>
            <m:den>
              <m:r>
                <w:rPr>
                  <w:rFonts w:ascii="Cambria" w:eastAsia="Cambria" w:hAnsi="Cambria" w:cs="Cambria"/>
                </w:rPr>
                <m:t>2</m:t>
              </m:r>
            </m:den>
          </m:f>
          <m:r>
            <w:rPr>
              <w:rFonts w:ascii="Cambria" w:eastAsia="Cambria" w:hAnsi="Cambria" w:cs="Cambria"/>
            </w:rPr>
            <m:t>(</m:t>
          </m:r>
          <m:sSub>
            <m:sSubPr>
              <m:ctrlPr>
                <w:rPr>
                  <w:rFonts w:ascii="Cambria" w:eastAsia="Cambria" w:hAnsi="Cambria" w:cs="Cambria"/>
                </w:rPr>
              </m:ctrlPr>
            </m:sSubPr>
            <m:e>
              <m:r>
                <w:rPr>
                  <w:rFonts w:ascii="Cambria" w:eastAsia="Cambria" w:hAnsi="Cambria" w:cs="Cambria"/>
                </w:rPr>
                <m:t>∂</m:t>
              </m:r>
            </m:e>
            <m:sub>
              <m:r>
                <w:rPr>
                  <w:rFonts w:ascii="Cambria" w:eastAsia="Cambria" w:hAnsi="Cambria" w:cs="Cambria"/>
                </w:rPr>
                <m:t>t</m:t>
              </m:r>
            </m:sub>
          </m:sSub>
          <m:r>
            <w:rPr>
              <w:rFonts w:ascii="Cambria" w:eastAsia="Cambria" w:hAnsi="Cambria" w:cs="Cambria"/>
            </w:rPr>
            <m:t>ϕ</m:t>
          </m:r>
          <m:sSup>
            <m:sSupPr>
              <m:ctrlPr>
                <w:rPr>
                  <w:rFonts w:ascii="Cambria" w:eastAsia="Cambria" w:hAnsi="Cambria" w:cs="Cambria"/>
                </w:rPr>
              </m:ctrlPr>
            </m:sSupPr>
            <m:e>
              <m:r>
                <w:rPr>
                  <w:rFonts w:ascii="Cambria" w:eastAsia="Cambria" w:hAnsi="Cambria" w:cs="Cambria"/>
                </w:rPr>
                <m:t>)</m:t>
              </m:r>
            </m:e>
            <m:sup>
              <m:r>
                <w:rPr>
                  <w:rFonts w:ascii="Cambria" w:eastAsia="Cambria" w:hAnsi="Cambria" w:cs="Cambria"/>
                </w:rPr>
                <m:t>2</m:t>
              </m:r>
            </m:sup>
          </m:sSup>
          <m:r>
            <w:rPr>
              <w:rFonts w:ascii="Cambria" w:eastAsia="Cambria" w:hAnsi="Cambria" w:cs="Cambria"/>
            </w:rPr>
            <m:t>-</m:t>
          </m:r>
          <m:f>
            <m:fPr>
              <m:ctrlPr>
                <w:rPr>
                  <w:rFonts w:ascii="Cambria" w:eastAsia="Cambria" w:hAnsi="Cambria" w:cs="Cambria"/>
                </w:rPr>
              </m:ctrlPr>
            </m:fPr>
            <m:num>
              <m:sSup>
                <m:sSupPr>
                  <m:ctrlPr>
                    <w:rPr>
                      <w:rFonts w:ascii="Cambria" w:eastAsia="Cambria" w:hAnsi="Cambria" w:cs="Cambria"/>
                    </w:rPr>
                  </m:ctrlPr>
                </m:sSupPr>
                <m:e>
                  <m:r>
                    <w:rPr>
                      <w:rFonts w:ascii="Cambria" w:eastAsia="Cambria" w:hAnsi="Cambria" w:cs="Cambria"/>
                    </w:rPr>
                    <m:t>λ</m:t>
                  </m:r>
                </m:e>
                <m:sup>
                  <m:r>
                    <w:rPr>
                      <w:rFonts w:ascii="Cambria" w:eastAsia="Cambria" w:hAnsi="Cambria" w:cs="Cambria"/>
                    </w:rPr>
                    <m:t>2</m:t>
                  </m:r>
                </m:sup>
              </m:sSup>
            </m:num>
            <m:den>
              <m:r>
                <w:rPr>
                  <w:rFonts w:ascii="Cambria" w:eastAsia="Cambria" w:hAnsi="Cambria" w:cs="Cambria"/>
                </w:rPr>
                <m:t>4</m:t>
              </m:r>
            </m:den>
          </m:f>
          <m:r>
            <w:rPr>
              <w:rFonts w:ascii="Cambria" w:eastAsia="Cambria" w:hAnsi="Cambria" w:cs="Cambria"/>
            </w:rPr>
            <m:t>(</m:t>
          </m:r>
          <m:sSup>
            <m:sSupPr>
              <m:ctrlPr>
                <w:rPr>
                  <w:rFonts w:ascii="Cambria" w:eastAsia="Cambria" w:hAnsi="Cambria" w:cs="Cambria"/>
                </w:rPr>
              </m:ctrlPr>
            </m:sSupPr>
            <m:e>
              <m:r>
                <w:rPr>
                  <w:rFonts w:ascii="Cambria" w:eastAsia="Cambria" w:hAnsi="Cambria" w:cs="Cambria"/>
                </w:rPr>
                <m:t>ϕ</m:t>
              </m:r>
            </m:e>
            <m:sup>
              <m:r>
                <w:rPr>
                  <w:rFonts w:ascii="Cambria" w:eastAsia="Cambria" w:hAnsi="Cambria" w:cs="Cambria"/>
                </w:rPr>
                <m:t>2</m:t>
              </m:r>
            </m:sup>
          </m:sSup>
          <m:r>
            <w:rPr>
              <w:rFonts w:ascii="Cambria" w:eastAsia="Cambria" w:hAnsi="Cambria" w:cs="Cambria"/>
            </w:rPr>
            <m:t>-</m:t>
          </m:r>
          <m:sSup>
            <m:sSupPr>
              <m:ctrlPr>
                <w:rPr>
                  <w:rFonts w:ascii="Cambria" w:eastAsia="Cambria" w:hAnsi="Cambria" w:cs="Cambria"/>
                </w:rPr>
              </m:ctrlPr>
            </m:sSupPr>
            <m:e>
              <m:r>
                <w:rPr>
                  <w:rFonts w:ascii="Cambria" w:eastAsia="Cambria" w:hAnsi="Cambria" w:cs="Cambria"/>
                </w:rPr>
                <m:t>v</m:t>
              </m:r>
            </m:e>
            <m:sup>
              <m:r>
                <w:rPr>
                  <w:rFonts w:ascii="Cambria" w:eastAsia="Cambria" w:hAnsi="Cambria" w:cs="Cambria"/>
                </w:rPr>
                <m:t>2</m:t>
              </m:r>
            </m:sup>
          </m:sSup>
          <m:sSup>
            <m:sSupPr>
              <m:ctrlPr>
                <w:rPr>
                  <w:rFonts w:ascii="Cambria" w:eastAsia="Cambria" w:hAnsi="Cambria" w:cs="Cambria"/>
                </w:rPr>
              </m:ctrlPr>
            </m:sSupPr>
            <m:e>
              <m:r>
                <w:rPr>
                  <w:rFonts w:ascii="Cambria" w:eastAsia="Cambria" w:hAnsi="Cambria" w:cs="Cambria"/>
                </w:rPr>
                <m:t>)</m:t>
              </m:r>
            </m:e>
            <m:sup>
              <m:r>
                <w:rPr>
                  <w:rFonts w:ascii="Cambria" w:eastAsia="Cambria" w:hAnsi="Cambria" w:cs="Cambria"/>
                </w:rPr>
                <m:t>2</m:t>
              </m:r>
            </m:sup>
          </m:sSup>
        </m:oMath>
      </m:oMathPara>
    </w:p>
    <w:p w14:paraId="724C39FF" w14:textId="77777777" w:rsidR="00D42C3C" w:rsidRDefault="00000000">
      <w:pPr>
        <w:numPr>
          <w:ilvl w:val="0"/>
          <w:numId w:val="7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Выпишите выражение для евклидова действия </w:t>
      </w:r>
      <m:oMath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r>
              <w:rPr>
                <w:rFonts w:ascii="Cambria" w:eastAsia="Cambria" w:hAnsi="Cambria" w:cs="Cambria"/>
              </w:rPr>
              <m:t>S</m:t>
            </m:r>
          </m:e>
          <m:sub>
            <m:r>
              <w:rPr>
                <w:rFonts w:ascii="Cambria" w:eastAsia="Cambria" w:hAnsi="Cambria" w:cs="Cambria"/>
              </w:rPr>
              <m:t>E</m:t>
            </m:r>
          </m:sub>
        </m:sSub>
      </m:oMath>
      <w:r>
        <w:rPr>
          <w:rFonts w:ascii="Cambria" w:eastAsia="Cambria" w:hAnsi="Cambria" w:cs="Cambria"/>
        </w:rPr>
        <w:t xml:space="preserve"> , перейдя к мнимому времени 𝜏 = 𝑖𝑡.</w:t>
      </w:r>
    </w:p>
    <w:p w14:paraId="7159CE9D" w14:textId="77777777" w:rsidR="00D42C3C" w:rsidRDefault="00000000">
      <w:pPr>
        <w:numPr>
          <w:ilvl w:val="0"/>
          <w:numId w:val="7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Предположите, что поле зависит только от 𝜏, т. е. 𝜙 = 𝜙 (𝜏), и получите уравнение движения для этой функции. Найдите решение этого уравнения с граничными условиями 𝜙 (−∞) = −𝑣, 𝜙 (+∞) = 𝑣.</w:t>
      </w:r>
    </w:p>
    <w:p w14:paraId="1D585B4B" w14:textId="77777777" w:rsidR="00D42C3C" w:rsidRDefault="00000000">
      <w:pPr>
        <w:numPr>
          <w:ilvl w:val="0"/>
          <w:numId w:val="7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Проверьте, что функция 𝜙 (𝜏) = 𝑣 </w:t>
      </w:r>
      <w:proofErr w:type="spellStart"/>
      <w:r>
        <w:rPr>
          <w:rFonts w:ascii="Cambria" w:eastAsia="Cambria" w:hAnsi="Cambria" w:cs="Cambria"/>
        </w:rPr>
        <w:t>tanh</w:t>
      </w:r>
      <w:proofErr w:type="spellEnd"/>
      <w:r>
        <w:rPr>
          <w:rFonts w:ascii="Cambria" w:eastAsia="Cambria" w:hAnsi="Cambria" w:cs="Cambria"/>
        </w:rPr>
        <w:t xml:space="preserve"> (𝜆𝑣𝜏) удовлетворяет полученному уравнению движения. Это и есть </w:t>
      </w:r>
      <w:proofErr w:type="spellStart"/>
      <w:r>
        <w:rPr>
          <w:rFonts w:ascii="Cambria" w:eastAsia="Cambria" w:hAnsi="Cambria" w:cs="Cambria"/>
        </w:rPr>
        <w:t>инстантон</w:t>
      </w:r>
      <w:proofErr w:type="spellEnd"/>
      <w:r>
        <w:rPr>
          <w:rFonts w:ascii="Cambria" w:eastAsia="Cambria" w:hAnsi="Cambria" w:cs="Cambria"/>
        </w:rPr>
        <w:t>.</w:t>
      </w:r>
    </w:p>
    <w:p w14:paraId="61B30245" w14:textId="77777777" w:rsidR="00D42C3C" w:rsidRDefault="00000000">
      <w:pPr>
        <w:numPr>
          <w:ilvl w:val="0"/>
          <w:numId w:val="7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Покажите, что евклидово действие с найденным решением есть </w:t>
      </w:r>
      <m:oMath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r>
              <w:rPr>
                <w:rFonts w:ascii="Cambria" w:eastAsia="Cambria" w:hAnsi="Cambria" w:cs="Cambria"/>
              </w:rPr>
              <m:t>S</m:t>
            </m:r>
          </m:e>
          <m:sub>
            <m:r>
              <w:rPr>
                <w:rFonts w:ascii="Cambria" w:eastAsia="Cambria" w:hAnsi="Cambria" w:cs="Cambria"/>
              </w:rPr>
              <m:t>E</m:t>
            </m:r>
          </m:sub>
        </m:sSub>
        <m:r>
          <w:rPr>
            <w:rFonts w:ascii="Cambria" w:eastAsia="Cambria" w:hAnsi="Cambria" w:cs="Cambria"/>
          </w:rPr>
          <m:t>=</m:t>
        </m:r>
        <m:f>
          <m:fPr>
            <m:ctrlPr>
              <w:rPr>
                <w:rFonts w:ascii="Cambria" w:eastAsia="Cambria" w:hAnsi="Cambria" w:cs="Cambria"/>
              </w:rPr>
            </m:ctrlPr>
          </m:fPr>
          <m:num>
            <m:r>
              <w:rPr>
                <w:rFonts w:ascii="Cambria" w:eastAsia="Cambria" w:hAnsi="Cambria" w:cs="Cambria"/>
              </w:rPr>
              <m:t>4</m:t>
            </m:r>
          </m:num>
          <m:den>
            <m:r>
              <w:rPr>
                <w:rFonts w:ascii="Cambria" w:eastAsia="Cambria" w:hAnsi="Cambria" w:cs="Cambria"/>
              </w:rPr>
              <m:t>3</m:t>
            </m:r>
          </m:den>
        </m:f>
        <m:r>
          <w:rPr>
            <w:rFonts w:ascii="Cambria" w:eastAsia="Cambria" w:hAnsi="Cambria" w:cs="Cambria"/>
          </w:rPr>
          <m:t>λ</m:t>
        </m:r>
        <m:sSup>
          <m:sSupPr>
            <m:ctrlPr>
              <w:rPr>
                <w:rFonts w:ascii="Cambria" w:eastAsia="Cambria" w:hAnsi="Cambria" w:cs="Cambria"/>
              </w:rPr>
            </m:ctrlPr>
          </m:sSupPr>
          <m:e>
            <m:r>
              <w:rPr>
                <w:rFonts w:ascii="Cambria" w:eastAsia="Cambria" w:hAnsi="Cambria" w:cs="Cambria"/>
              </w:rPr>
              <m:t>v</m:t>
            </m:r>
          </m:e>
          <m:sup>
            <m:r>
              <w:rPr>
                <w:rFonts w:ascii="Cambria" w:eastAsia="Cambria" w:hAnsi="Cambria" w:cs="Cambria"/>
              </w:rPr>
              <m:t>3</m:t>
            </m:r>
          </m:sup>
        </m:sSup>
      </m:oMath>
      <w:r>
        <w:rPr>
          <w:rFonts w:ascii="Cambria" w:eastAsia="Cambria" w:hAnsi="Cambria" w:cs="Cambria"/>
        </w:rPr>
        <w:t xml:space="preserve"> </w:t>
      </w:r>
    </w:p>
    <w:p w14:paraId="2B6AE97C" w14:textId="77777777" w:rsidR="00D42C3C" w:rsidRDefault="00D42C3C">
      <w:pPr>
        <w:rPr>
          <w:rFonts w:ascii="Cambria" w:eastAsia="Cambria" w:hAnsi="Cambria" w:cs="Cambria"/>
        </w:rPr>
      </w:pPr>
    </w:p>
    <w:p w14:paraId="3F8BFA69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Задача 4. </w:t>
      </w:r>
    </w:p>
    <w:p w14:paraId="7812691B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Почему 𝑊 - и 𝑍 -бозоны имеют большую массу, а фотон остаётся безмассовым? Поясните, как это связано с механизмом спонтанного нарушения симметрии в Стандартной модели.</w:t>
      </w:r>
    </w:p>
    <w:p w14:paraId="75571E47" w14:textId="77777777" w:rsidR="00D42C3C" w:rsidRDefault="00D42C3C">
      <w:pPr>
        <w:rPr>
          <w:rFonts w:ascii="Cambria" w:eastAsia="Cambria" w:hAnsi="Cambria" w:cs="Cambria"/>
        </w:rPr>
      </w:pPr>
    </w:p>
    <w:p w14:paraId="2A31722B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5.</w:t>
      </w:r>
    </w:p>
    <w:p w14:paraId="45F5B682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Вычислите </w:t>
      </w:r>
      <w:proofErr w:type="spellStart"/>
      <w:r>
        <w:rPr>
          <w:rFonts w:ascii="Cambria" w:eastAsia="Cambria" w:hAnsi="Cambria" w:cs="Cambria"/>
        </w:rPr>
        <w:t>гиперзаряд</w:t>
      </w:r>
      <w:proofErr w:type="spellEnd"/>
      <w:r>
        <w:rPr>
          <w:rFonts w:ascii="Cambria" w:eastAsia="Cambria" w:hAnsi="Cambria" w:cs="Cambria"/>
        </w:rPr>
        <w:t xml:space="preserve"> 𝑌 для хиггсовского дублета, исходя из требования электрической нейтральности вакуума</w:t>
      </w:r>
    </w:p>
    <w:p w14:paraId="7E677FBA" w14:textId="77777777" w:rsidR="00D42C3C" w:rsidRDefault="00D42C3C">
      <w:pPr>
        <w:rPr>
          <w:rFonts w:ascii="Cambria" w:eastAsia="Cambria" w:hAnsi="Cambria" w:cs="Cambria"/>
        </w:rPr>
      </w:pPr>
    </w:p>
    <w:p w14:paraId="639BEEFD" w14:textId="77777777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Задача 6.</w:t>
      </w:r>
    </w:p>
    <w:p w14:paraId="4FF65D22" w14:textId="252BCBE4" w:rsidR="00D42C3C" w:rsidRPr="00F2594B" w:rsidRDefault="00000000">
      <w:pPr>
        <w:rPr>
          <w:rFonts w:ascii="Cambria" w:eastAsia="Cambria" w:hAnsi="Cambria" w:cs="Cambria"/>
          <w:lang w:val="ru-RU"/>
        </w:rPr>
      </w:pPr>
      <w:r>
        <w:rPr>
          <w:rFonts w:ascii="Cambria" w:eastAsia="Cambria" w:hAnsi="Cambria" w:cs="Cambria"/>
        </w:rPr>
        <w:t xml:space="preserve">Покажите, что соотношение </w:t>
      </w:r>
      <m:oMath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r>
              <w:rPr>
                <w:rFonts w:ascii="Cambria" w:eastAsia="Cambria" w:hAnsi="Cambria" w:cs="Cambria"/>
              </w:rPr>
              <m:t>m</m:t>
            </m:r>
          </m:e>
          <m:sub>
            <m:r>
              <w:rPr>
                <w:rFonts w:ascii="Cambria" w:eastAsia="Cambria" w:hAnsi="Cambria" w:cs="Cambria"/>
              </w:rPr>
              <m:t>W</m:t>
            </m:r>
          </m:sub>
        </m:sSub>
        <m:r>
          <w:rPr>
            <w:rFonts w:ascii="Cambria" w:eastAsia="Cambria" w:hAnsi="Cambria" w:cs="Cambria"/>
          </w:rPr>
          <m:t xml:space="preserve"> = </m:t>
        </m:r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r>
              <w:rPr>
                <w:rFonts w:ascii="Cambria" w:eastAsia="Cambria" w:hAnsi="Cambria" w:cs="Cambria"/>
              </w:rPr>
              <m:t>m</m:t>
            </m:r>
          </m:e>
          <m:sub>
            <m:r>
              <w:rPr>
                <w:rFonts w:ascii="Cambria" w:eastAsia="Cambria" w:hAnsi="Cambria" w:cs="Cambria"/>
              </w:rPr>
              <m:t>Z</m:t>
            </m:r>
          </m:sub>
        </m:sSub>
        <m:box>
          <m:boxPr>
            <m:opEmu m:val="1"/>
            <m:ctrlPr>
              <w:rPr>
                <w:rFonts w:ascii="Cambria" w:eastAsia="Cambria" w:hAnsi="Cambria" w:cs="Cambria"/>
              </w:rPr>
            </m:ctrlPr>
          </m:boxPr>
          <m:e>
            <m:r>
              <w:rPr>
                <w:rFonts w:ascii="Cambria" w:eastAsia="Cambria" w:hAnsi="Cambria" w:cs="Cambria"/>
              </w:rPr>
              <m:t>cos</m:t>
            </m:r>
          </m:e>
        </m:box>
        <m:sSub>
          <m:sSubPr>
            <m:ctrlPr>
              <w:rPr>
                <w:rFonts w:ascii="Cambria" w:eastAsia="Cambria" w:hAnsi="Cambria" w:cs="Cambria"/>
              </w:rPr>
            </m:ctrlPr>
          </m:sSubPr>
          <m:e>
            <m:r>
              <w:rPr>
                <w:rFonts w:ascii="Cambria" w:eastAsia="Cambria" w:hAnsi="Cambria" w:cs="Cambria"/>
              </w:rPr>
              <m:t>θ</m:t>
            </m:r>
          </m:e>
          <m:sub>
            <m:r>
              <w:rPr>
                <w:rFonts w:ascii="Cambria" w:eastAsia="Cambria" w:hAnsi="Cambria" w:cs="Cambria"/>
              </w:rPr>
              <m:t>W</m:t>
            </m:r>
          </m:sub>
        </m:sSub>
      </m:oMath>
      <w:r>
        <w:rPr>
          <w:rFonts w:ascii="Cambria" w:eastAsia="Cambria" w:hAnsi="Cambria" w:cs="Cambria"/>
        </w:rPr>
        <w:t xml:space="preserve"> следует из лагранжиана Стандартной модели после спонтанного нарушения симметрии.</w:t>
      </w:r>
    </w:p>
    <w:p w14:paraId="395FC648" w14:textId="10A0984B" w:rsidR="00D42C3C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 xml:space="preserve">Задача </w:t>
      </w:r>
      <w:r w:rsidR="00F2594B">
        <w:rPr>
          <w:rFonts w:ascii="Cambria" w:eastAsia="Cambria" w:hAnsi="Cambria" w:cs="Cambria"/>
          <w:b/>
          <w:bCs/>
          <w:lang w:val="ru-RU"/>
        </w:rPr>
        <w:t>7</w:t>
      </w:r>
      <w:r>
        <w:rPr>
          <w:rFonts w:ascii="Cambria" w:eastAsia="Cambria" w:hAnsi="Cambria" w:cs="Cambria"/>
          <w:b/>
          <w:bCs/>
        </w:rPr>
        <w:t>.</w:t>
      </w:r>
    </w:p>
    <w:p w14:paraId="2A468556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 распаде </w:t>
      </w:r>
      <m:oMath>
        <m:r>
          <w:rPr>
            <w:rFonts w:ascii="Cambria" w:eastAsia="Cambria" w:hAnsi="Cambria" w:cs="Cambria"/>
          </w:rPr>
          <m:t>H -&gt;f</m:t>
        </m:r>
        <m:acc>
          <m:accPr>
            <m:chr m:val="̄"/>
            <m:ctrlPr>
              <w:rPr>
                <w:rFonts w:ascii="Cambria" w:eastAsia="Cambria" w:hAnsi="Cambria" w:cs="Cambria"/>
              </w:rPr>
            </m:ctrlPr>
          </m:accPr>
          <m:e>
            <m:r>
              <w:rPr>
                <w:rFonts w:ascii="Cambria" w:eastAsia="Cambria" w:hAnsi="Cambria" w:cs="Cambria"/>
              </w:rPr>
              <m:t>f</m:t>
            </m:r>
          </m:e>
        </m:acc>
        <m:r>
          <w:rPr>
            <w:rFonts w:ascii="Cambria" w:eastAsia="Cambria" w:hAnsi="Cambria" w:cs="Cambria"/>
          </w:rPr>
          <m:t xml:space="preserve"> </m:t>
        </m:r>
      </m:oMath>
      <w:r>
        <w:rPr>
          <w:rFonts w:ascii="Cambria" w:eastAsia="Cambria" w:hAnsi="Cambria" w:cs="Cambria"/>
        </w:rPr>
        <w:t xml:space="preserve"> при поперечной поляризации спинов определите распределение по углу 𝜃 между направлениями спинов фермиона и </w:t>
      </w:r>
      <w:proofErr w:type="spellStart"/>
      <w:r>
        <w:rPr>
          <w:rFonts w:ascii="Cambria" w:eastAsia="Cambria" w:hAnsi="Cambria" w:cs="Cambria"/>
        </w:rPr>
        <w:t>антифермиона</w:t>
      </w:r>
      <w:proofErr w:type="spellEnd"/>
      <w:r>
        <w:rPr>
          <w:rFonts w:ascii="Cambria" w:eastAsia="Cambria" w:hAnsi="Cambria" w:cs="Cambria"/>
        </w:rPr>
        <w:t>.</w:t>
      </w:r>
    </w:p>
    <w:p w14:paraId="6E75EB2A" w14:textId="77777777" w:rsidR="00D42C3C" w:rsidRDefault="00D42C3C">
      <w:pPr>
        <w:rPr>
          <w:rFonts w:ascii="Cambria" w:eastAsia="Cambria" w:hAnsi="Cambria" w:cs="Cambria"/>
        </w:rPr>
      </w:pPr>
    </w:p>
    <w:p w14:paraId="3CCB8991" w14:textId="77777777" w:rsidR="00D42C3C" w:rsidRDefault="00D42C3C">
      <w:pPr>
        <w:rPr>
          <w:rFonts w:ascii="Cambria" w:eastAsia="Cambria" w:hAnsi="Cambria" w:cs="Cambria"/>
        </w:rPr>
      </w:pPr>
    </w:p>
    <w:p w14:paraId="67695B50" w14:textId="77777777" w:rsidR="00D42C3C" w:rsidRDefault="00D42C3C">
      <w:pPr>
        <w:rPr>
          <w:rFonts w:ascii="Cambria" w:eastAsia="Cambria" w:hAnsi="Cambria" w:cs="Cambria"/>
        </w:rPr>
      </w:pPr>
    </w:p>
    <w:p w14:paraId="4FE0EB85" w14:textId="77777777" w:rsidR="00D42C3C" w:rsidRDefault="00D42C3C">
      <w:pPr>
        <w:rPr>
          <w:rFonts w:ascii="Cambria" w:eastAsia="Cambria" w:hAnsi="Cambria" w:cs="Cambria"/>
        </w:rPr>
      </w:pPr>
    </w:p>
    <w:p w14:paraId="02B836E5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6.2. Шкала и критерии оценивания </w:t>
      </w:r>
    </w:p>
    <w:p w14:paraId="701EA00B" w14:textId="77777777" w:rsidR="00D42C3C" w:rsidRDefault="00D42C3C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p w14:paraId="61EEB052" w14:textId="77777777" w:rsidR="00D42C3C" w:rsidRDefault="00D42C3C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tbl>
      <w:tblPr>
        <w:tblStyle w:val="aff0"/>
        <w:tblW w:w="983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484"/>
        <w:gridCol w:w="3069"/>
        <w:gridCol w:w="1928"/>
        <w:gridCol w:w="1429"/>
        <w:gridCol w:w="1928"/>
      </w:tblGrid>
      <w:tr w:rsidR="00D42C3C" w14:paraId="061D73D3" w14:textId="77777777">
        <w:trPr>
          <w:trHeight w:val="465"/>
        </w:trPr>
        <w:tc>
          <w:tcPr>
            <w:tcW w:w="1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20F8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Результат освоения дисциплины</w:t>
            </w:r>
          </w:p>
        </w:tc>
        <w:tc>
          <w:tcPr>
            <w:tcW w:w="83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08225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Критерии оценивания знаний, умений и навыков</w:t>
            </w:r>
          </w:p>
        </w:tc>
      </w:tr>
      <w:tr w:rsidR="00D42C3C" w14:paraId="37654FCE" w14:textId="77777777">
        <w:trPr>
          <w:trHeight w:val="555"/>
        </w:trPr>
        <w:tc>
          <w:tcPr>
            <w:tcW w:w="1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129D7" w14:textId="77777777" w:rsidR="00D42C3C" w:rsidRDefault="00D42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EDBD1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2/</w:t>
            </w:r>
          </w:p>
          <w:p w14:paraId="48A3E267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не зачтено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15E76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3/</w:t>
            </w:r>
          </w:p>
          <w:p w14:paraId="4B01B4ED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6BCB2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4/</w:t>
            </w:r>
          </w:p>
          <w:p w14:paraId="1B01AEEA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00DF7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5/</w:t>
            </w:r>
          </w:p>
          <w:p w14:paraId="59449718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</w:tr>
      <w:tr w:rsidR="00D42C3C" w14:paraId="0F754FD9" w14:textId="77777777">
        <w:trPr>
          <w:trHeight w:val="136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374BE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Знания</w:t>
            </w: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26DDF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знаний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DDD7B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знания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66684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знания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79D97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знания</w:t>
            </w:r>
          </w:p>
        </w:tc>
      </w:tr>
      <w:tr w:rsidR="00D42C3C" w14:paraId="38B2F99E" w14:textId="77777777">
        <w:trPr>
          <w:trHeight w:val="190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4EED5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Умения</w:t>
            </w: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B214B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умения применять знания фундаментальных и актуальных проблем.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911C3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не систематическое умение применять знания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B45AD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умение применять знания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CBD9C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Успешное и систематическое умение применять знания</w:t>
            </w:r>
          </w:p>
        </w:tc>
      </w:tr>
      <w:tr w:rsidR="00D42C3C" w14:paraId="7A1E1D9A" w14:textId="77777777">
        <w:trPr>
          <w:trHeight w:val="1635"/>
        </w:trPr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EE41C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Навыки</w:t>
            </w:r>
          </w:p>
        </w:tc>
        <w:tc>
          <w:tcPr>
            <w:tcW w:w="3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1EB79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Отсутствие/фрагментарные навыки в решении задач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370FA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навыки в решении задач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1EF81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содержащее отдельные пробелы навыки в решении задач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DE2AF" w14:textId="77777777" w:rsidR="00D42C3C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навыки в решении задач</w:t>
            </w:r>
          </w:p>
        </w:tc>
      </w:tr>
    </w:tbl>
    <w:p w14:paraId="706293F7" w14:textId="77777777" w:rsidR="00D42C3C" w:rsidRDefault="00D42C3C">
      <w:pP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14:paraId="10D36C49" w14:textId="77777777" w:rsidR="00D42C3C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7. Ресурсное обеспечение</w:t>
      </w:r>
    </w:p>
    <w:p w14:paraId="19EDE23F" w14:textId="77777777" w:rsidR="00D42C3C" w:rsidRDefault="00D42C3C">
      <w:pPr>
        <w:rPr>
          <w:rFonts w:ascii="Cambria" w:eastAsia="Cambria" w:hAnsi="Cambria" w:cs="Cambria"/>
        </w:rPr>
      </w:pPr>
    </w:p>
    <w:p w14:paraId="560D476E" w14:textId="77777777" w:rsidR="00D42C3C" w:rsidRDefault="00000000">
      <w:pPr>
        <w:tabs>
          <w:tab w:val="left" w:pos="4185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Перечень основной и дополнительной учебной литературы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</w:p>
    <w:p w14:paraId="567A17CF" w14:textId="77777777" w:rsidR="00D42C3C" w:rsidRDefault="00000000">
      <w:pPr>
        <w:numPr>
          <w:ilvl w:val="0"/>
          <w:numId w:val="6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М. </w:t>
      </w:r>
      <w:proofErr w:type="spellStart"/>
      <w:r>
        <w:rPr>
          <w:rFonts w:ascii="Cambria" w:eastAsia="Cambria" w:hAnsi="Cambria" w:cs="Cambria"/>
        </w:rPr>
        <w:t>Пескин</w:t>
      </w:r>
      <w:proofErr w:type="spellEnd"/>
      <w:r>
        <w:rPr>
          <w:rFonts w:ascii="Cambria" w:eastAsia="Cambria" w:hAnsi="Cambria" w:cs="Cambria"/>
        </w:rPr>
        <w:t>, Д. Шредер «Введение в квантовую теорию поля» НИЦ «Регулярная и хаотическая динамика», 2001 г.</w:t>
      </w:r>
    </w:p>
    <w:p w14:paraId="24F039AA" w14:textId="77777777" w:rsidR="00D42C3C" w:rsidRDefault="00000000">
      <w:pPr>
        <w:numPr>
          <w:ilvl w:val="0"/>
          <w:numId w:val="6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Наумов Д.В. «Квантовая теория поля для экспериментаторов и не только» Ижевск: ИКИ, 2026.</w:t>
      </w:r>
    </w:p>
    <w:p w14:paraId="2EE103F4" w14:textId="77777777" w:rsidR="00D42C3C" w:rsidRDefault="00000000">
      <w:pPr>
        <w:numPr>
          <w:ilvl w:val="0"/>
          <w:numId w:val="6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Л.Б. Окунь «Лептоны и кварки» Наука, 1990 г.</w:t>
      </w:r>
    </w:p>
    <w:p w14:paraId="09616F47" w14:textId="77777777" w:rsidR="00D42C3C" w:rsidRDefault="00000000">
      <w:pPr>
        <w:numPr>
          <w:ilvl w:val="0"/>
          <w:numId w:val="6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С.М. </w:t>
      </w:r>
      <w:proofErr w:type="spellStart"/>
      <w:r>
        <w:rPr>
          <w:rFonts w:ascii="Cambria" w:eastAsia="Cambria" w:hAnsi="Cambria" w:cs="Cambria"/>
        </w:rPr>
        <w:t>Биленький</w:t>
      </w:r>
      <w:proofErr w:type="spellEnd"/>
      <w:r>
        <w:rPr>
          <w:rFonts w:ascii="Cambria" w:eastAsia="Cambria" w:hAnsi="Cambria" w:cs="Cambria"/>
        </w:rPr>
        <w:t xml:space="preserve"> «Введение в диаграммы Фейнмана и физику электрослабых взаимодействий» Энергоатомиздат, 1990 г.</w:t>
      </w:r>
    </w:p>
    <w:p w14:paraId="79F69CC7" w14:textId="77777777" w:rsidR="00D42C3C" w:rsidRPr="00175C86" w:rsidRDefault="00000000">
      <w:pPr>
        <w:numPr>
          <w:ilvl w:val="0"/>
          <w:numId w:val="6"/>
        </w:numPr>
        <w:jc w:val="both"/>
        <w:rPr>
          <w:rFonts w:ascii="Cambria" w:eastAsia="Cambria" w:hAnsi="Cambria" w:cs="Cambria"/>
          <w:lang w:val="en-US"/>
        </w:rPr>
      </w:pPr>
      <w:r w:rsidRPr="00175C86">
        <w:rPr>
          <w:rFonts w:ascii="Cambria" w:eastAsia="Cambria" w:hAnsi="Cambria" w:cs="Cambria"/>
          <w:highlight w:val="white"/>
          <w:lang w:val="en-US"/>
        </w:rPr>
        <w:t xml:space="preserve">Matthew D. Schwartz </w:t>
      </w:r>
      <w:r w:rsidRPr="00175C86">
        <w:rPr>
          <w:rFonts w:ascii="Cambria" w:eastAsia="Cambria" w:hAnsi="Cambria" w:cs="Cambria"/>
          <w:lang w:val="en-US"/>
        </w:rPr>
        <w:t>«Quantum Field Theory and the Standard Model»</w:t>
      </w:r>
      <w:r w:rsidRPr="00175C86">
        <w:rPr>
          <w:rFonts w:ascii="Cambria" w:eastAsia="Cambria" w:hAnsi="Cambria" w:cs="Cambria"/>
          <w:highlight w:val="white"/>
          <w:lang w:val="en-US"/>
        </w:rPr>
        <w:t xml:space="preserve"> Cambridge University Press, 2014</w:t>
      </w:r>
    </w:p>
    <w:p w14:paraId="04E98205" w14:textId="77777777" w:rsidR="00D42C3C" w:rsidRPr="00175C86" w:rsidRDefault="00D42C3C">
      <w:pPr>
        <w:rPr>
          <w:rFonts w:ascii="Cambria" w:eastAsia="Cambria" w:hAnsi="Cambria" w:cs="Cambria"/>
          <w:lang w:val="en-US"/>
        </w:rPr>
      </w:pPr>
    </w:p>
    <w:p w14:paraId="0D2DB9BC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профессиональных баз данных и информационных справочных систем </w:t>
      </w:r>
    </w:p>
    <w:p w14:paraId="2E3B1274" w14:textId="77777777" w:rsidR="00D42C3C" w:rsidRDefault="00D42C3C">
      <w:pPr>
        <w:rPr>
          <w:rFonts w:ascii="Cambria" w:eastAsia="Cambria" w:hAnsi="Cambria" w:cs="Cambria"/>
        </w:rPr>
      </w:pPr>
    </w:p>
    <w:p w14:paraId="2B3FA59D" w14:textId="77777777" w:rsidR="00D42C3C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ресурсов информационно-телекоммуникационной сети «Интернет» </w:t>
      </w:r>
    </w:p>
    <w:p w14:paraId="43C137B9" w14:textId="77777777" w:rsidR="00D42C3C" w:rsidRDefault="00D42C3C">
      <w:pPr>
        <w:rPr>
          <w:rFonts w:ascii="Cambria" w:eastAsia="Cambria" w:hAnsi="Cambria" w:cs="Cambria"/>
        </w:rPr>
      </w:pPr>
    </w:p>
    <w:p w14:paraId="66839D2E" w14:textId="77777777" w:rsidR="00D42C3C" w:rsidRDefault="00000000">
      <w:pPr>
        <w:numPr>
          <w:ilvl w:val="0"/>
          <w:numId w:val="4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квантовой теории поля на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1">
        <w:r w:rsidR="00D42C3C">
          <w:rPr>
            <w:rFonts w:ascii="Cambria" w:eastAsia="Cambria" w:hAnsi="Cambria" w:cs="Cambria"/>
            <w:color w:val="1155CC"/>
            <w:u w:val="single"/>
          </w:rPr>
          <w:t>https://teach-in.ru/course/quantum-field-theory-naumov</w:t>
        </w:r>
      </w:hyperlink>
      <w:r>
        <w:rPr>
          <w:rFonts w:ascii="Cambria" w:eastAsia="Cambria" w:hAnsi="Cambria" w:cs="Cambria"/>
        </w:rPr>
        <w:t>.</w:t>
      </w:r>
    </w:p>
    <w:p w14:paraId="6231D9E8" w14:textId="77777777" w:rsidR="00D42C3C" w:rsidRDefault="00000000">
      <w:pPr>
        <w:numPr>
          <w:ilvl w:val="0"/>
          <w:numId w:val="4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стандартной </w:t>
      </w:r>
      <w:proofErr w:type="gramStart"/>
      <w:r>
        <w:rPr>
          <w:rFonts w:ascii="Cambria" w:eastAsia="Cambria" w:hAnsi="Cambria" w:cs="Cambria"/>
        </w:rPr>
        <w:t>модели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2">
        <w:r w:rsidR="00D42C3C">
          <w:rPr>
            <w:rFonts w:ascii="Cambria" w:eastAsia="Cambria" w:hAnsi="Cambria" w:cs="Cambria"/>
            <w:color w:val="1155CC"/>
            <w:u w:val="single"/>
          </w:rPr>
          <w:t>https://teach-in.ru/course/introduction-to-the-standard-model</w:t>
        </w:r>
      </w:hyperlink>
      <w:r>
        <w:rPr>
          <w:rFonts w:ascii="Cambria" w:eastAsia="Cambria" w:hAnsi="Cambria" w:cs="Cambria"/>
        </w:rPr>
        <w:t>.</w:t>
      </w:r>
    </w:p>
    <w:p w14:paraId="2D817E36" w14:textId="77777777" w:rsidR="00D42C3C" w:rsidRDefault="00000000">
      <w:pPr>
        <w:numPr>
          <w:ilvl w:val="0"/>
          <w:numId w:val="4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перенормировкам в квантовой теории </w:t>
      </w:r>
      <w:proofErr w:type="gramStart"/>
      <w:r>
        <w:rPr>
          <w:rFonts w:ascii="Cambria" w:eastAsia="Cambria" w:hAnsi="Cambria" w:cs="Cambria"/>
        </w:rPr>
        <w:t>поля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3">
        <w:r w:rsidR="00D42C3C">
          <w:rPr>
            <w:rFonts w:ascii="Cambria" w:eastAsia="Cambria" w:hAnsi="Cambria" w:cs="Cambria"/>
            <w:color w:val="1155CC"/>
            <w:u w:val="single"/>
          </w:rPr>
          <w:t>https://teach-in.ru/course/renormalization-in-qft</w:t>
        </w:r>
      </w:hyperlink>
    </w:p>
    <w:p w14:paraId="5BD3AACB" w14:textId="77777777" w:rsidR="00D42C3C" w:rsidRDefault="00D42C3C">
      <w:pPr>
        <w:rPr>
          <w:rFonts w:ascii="Cambria" w:eastAsia="Cambria" w:hAnsi="Cambria" w:cs="Cambria"/>
        </w:rPr>
      </w:pPr>
    </w:p>
    <w:p w14:paraId="624C0B08" w14:textId="77777777" w:rsidR="00D42C3C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</w:rPr>
        <w:t>Описание материально-технического обеспечения: курс может быть прочитан в поточной аудитории при наличии: работающих электрических розеток, компьютера, проектора, экрана, учебной доски</w:t>
      </w:r>
    </w:p>
    <w:p w14:paraId="1A501138" w14:textId="77777777" w:rsidR="00D42C3C" w:rsidRDefault="00D42C3C">
      <w:pPr>
        <w:spacing w:line="276" w:lineRule="auto"/>
        <w:rPr>
          <w:rFonts w:ascii="Cambria" w:eastAsia="Cambria" w:hAnsi="Cambria" w:cs="Cambria"/>
        </w:rPr>
      </w:pPr>
    </w:p>
    <w:p w14:paraId="0CB1469F" w14:textId="77777777" w:rsidR="00D42C3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8. Язык преподавания: </w:t>
      </w:r>
      <w:r>
        <w:rPr>
          <w:rFonts w:ascii="Cambria" w:eastAsia="Cambria" w:hAnsi="Cambria" w:cs="Cambria"/>
          <w:color w:val="000000"/>
        </w:rPr>
        <w:t xml:space="preserve">русский </w:t>
      </w:r>
    </w:p>
    <w:p w14:paraId="07EEFADC" w14:textId="77777777" w:rsidR="00D42C3C" w:rsidRDefault="00D42C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720"/>
        <w:jc w:val="both"/>
        <w:rPr>
          <w:rFonts w:ascii="Cambria" w:eastAsia="Cambria" w:hAnsi="Cambria" w:cs="Cambria"/>
          <w:color w:val="000000"/>
        </w:rPr>
      </w:pPr>
    </w:p>
    <w:p w14:paraId="761A8D21" w14:textId="77777777" w:rsidR="00D42C3C" w:rsidRDefault="00D42C3C" w:rsidP="00AC3F41">
      <w:pPr>
        <w:tabs>
          <w:tab w:val="left" w:pos="0"/>
          <w:tab w:val="left" w:pos="540"/>
        </w:tabs>
        <w:spacing w:line="276" w:lineRule="auto"/>
        <w:rPr>
          <w:rFonts w:ascii="Cambria" w:eastAsia="Cambria" w:hAnsi="Cambria" w:cs="Cambria"/>
          <w:color w:val="000000"/>
        </w:rPr>
      </w:pPr>
    </w:p>
    <w:sectPr w:rsidR="00D42C3C">
      <w:pgSz w:w="11906" w:h="16838"/>
      <w:pgMar w:top="1134" w:right="1134" w:bottom="1134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8411D" w14:textId="77777777" w:rsidR="00B01C8F" w:rsidRDefault="00B01C8F">
      <w:r>
        <w:separator/>
      </w:r>
    </w:p>
  </w:endnote>
  <w:endnote w:type="continuationSeparator" w:id="0">
    <w:p w14:paraId="2C4012AC" w14:textId="77777777" w:rsidR="00B01C8F" w:rsidRDefault="00B01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47E56A-2717-BA4A-B4B6-6FC3278C838C}"/>
    <w:embedBold r:id="rId2" w:fontKey="{2C542A29-CD97-3849-8F2E-0346E517A0E0}"/>
    <w:embedItalic r:id="rId3" w:fontKey="{215BE270-0070-164E-9B87-8304DBA8EA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EA6CE8-0B3E-D544-9C60-046642BD3D25}"/>
    <w:embedBold r:id="rId5" w:fontKey="{D5B8E613-1164-034C-B7BC-50B2B454CCA7}"/>
    <w:embedItalic r:id="rId6" w:fontKey="{5E4A7284-C33A-4444-A7E5-2FB65E2D77B1}"/>
    <w:embedBoldItalic r:id="rId7" w:fontKey="{72ECA737-0D3E-AE4B-98B2-6FC633FDF6F2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38CC9059-A253-9441-BB03-127CCD8A71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D1341F1-BCD7-8B4B-A16B-81C0340E24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A2AEB48-99F4-184F-9A9C-8366A507BF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E00000A-8ED1-704F-89FD-3298F861D85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9F23BCEB-C30E-AD41-ACA0-01F979BC0AF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3" w:fontKey="{57E01C83-BE4D-3243-ACF4-F72DA04A6C83}"/>
    <w:embedItalic r:id="rId14" w:fontKey="{73899DC6-BDAD-2D44-A1F5-8E0390B17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73BE3" w14:textId="77777777" w:rsidR="00D42C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BD13F84" w14:textId="77777777" w:rsidR="00D42C3C" w:rsidRDefault="00D42C3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2B93D" w14:textId="77777777" w:rsidR="00D42C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5C86">
      <w:rPr>
        <w:noProof/>
        <w:color w:val="000000"/>
      </w:rPr>
      <w:t>2</w:t>
    </w:r>
    <w:r>
      <w:rPr>
        <w:color w:val="000000"/>
      </w:rPr>
      <w:fldChar w:fldCharType="end"/>
    </w:r>
  </w:p>
  <w:p w14:paraId="461908D1" w14:textId="77777777" w:rsidR="00D42C3C" w:rsidRDefault="00D42C3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9B76F" w14:textId="77777777" w:rsidR="00D42C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5C86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2AFD1" w14:textId="77777777" w:rsidR="00B01C8F" w:rsidRDefault="00B01C8F">
      <w:r>
        <w:separator/>
      </w:r>
    </w:p>
  </w:footnote>
  <w:footnote w:type="continuationSeparator" w:id="0">
    <w:p w14:paraId="2140983E" w14:textId="77777777" w:rsidR="00B01C8F" w:rsidRDefault="00B01C8F">
      <w:r>
        <w:continuationSeparator/>
      </w:r>
    </w:p>
  </w:footnote>
  <w:footnote w:id="1">
    <w:p w14:paraId="353F1EAF" w14:textId="77777777" w:rsidR="00D42C3C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i/>
          <w:iCs/>
          <w:color w:val="000000"/>
          <w:sz w:val="22"/>
          <w:szCs w:val="22"/>
        </w:rPr>
        <w:t>Текущий контроль успеваемости может быть реализован в рамках занятий лекционного и(или) семинарского типа.</w:t>
      </w:r>
    </w:p>
  </w:footnote>
  <w:footnote w:id="2">
    <w:p w14:paraId="5188E495" w14:textId="77777777" w:rsidR="00D42C3C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i/>
          <w:iCs/>
          <w:color w:val="000000"/>
          <w:sz w:val="20"/>
          <w:szCs w:val="20"/>
          <w:highlight w:val="lightGray"/>
        </w:rPr>
        <w:t>Часы на проведение промежуточной аттестации выделяются из часов самостоятельной работы обучающегося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7239A"/>
    <w:multiLevelType w:val="multilevel"/>
    <w:tmpl w:val="1A5CBA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80980"/>
    <w:multiLevelType w:val="multilevel"/>
    <w:tmpl w:val="36968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117801"/>
    <w:multiLevelType w:val="multilevel"/>
    <w:tmpl w:val="45368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150D4A"/>
    <w:multiLevelType w:val="multilevel"/>
    <w:tmpl w:val="29D2C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C68B2"/>
    <w:multiLevelType w:val="multilevel"/>
    <w:tmpl w:val="9EB40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DE074D"/>
    <w:multiLevelType w:val="multilevel"/>
    <w:tmpl w:val="853A7650"/>
    <w:lvl w:ilvl="0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2"/>
      <w:numFmt w:val="decimal"/>
      <w:lvlText w:val="%1.%2."/>
      <w:lvlJc w:val="left"/>
      <w:pPr>
        <w:ind w:left="1549" w:hanging="48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1789" w:hanging="72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149" w:hanging="108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509" w:hanging="144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abstractNum w:abstractNumId="6" w15:restartNumberingAfterBreak="0">
    <w:nsid w:val="7CBB55C2"/>
    <w:multiLevelType w:val="multilevel"/>
    <w:tmpl w:val="9AB245C2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546531180">
    <w:abstractNumId w:val="4"/>
  </w:num>
  <w:num w:numId="2" w16cid:durableId="1498426440">
    <w:abstractNumId w:val="0"/>
  </w:num>
  <w:num w:numId="3" w16cid:durableId="63066150">
    <w:abstractNumId w:val="5"/>
  </w:num>
  <w:num w:numId="4" w16cid:durableId="566956323">
    <w:abstractNumId w:val="3"/>
  </w:num>
  <w:num w:numId="5" w16cid:durableId="865291197">
    <w:abstractNumId w:val="6"/>
  </w:num>
  <w:num w:numId="6" w16cid:durableId="582178824">
    <w:abstractNumId w:val="1"/>
  </w:num>
  <w:num w:numId="7" w16cid:durableId="514228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C3C"/>
    <w:rsid w:val="000760F2"/>
    <w:rsid w:val="00175C86"/>
    <w:rsid w:val="001D11A7"/>
    <w:rsid w:val="002C5783"/>
    <w:rsid w:val="006167D0"/>
    <w:rsid w:val="00A22C0F"/>
    <w:rsid w:val="00AC3F41"/>
    <w:rsid w:val="00B01C8F"/>
    <w:rsid w:val="00B81C51"/>
    <w:rsid w:val="00B95E46"/>
    <w:rsid w:val="00D42C3C"/>
    <w:rsid w:val="00F2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33D24D"/>
  <w15:docId w15:val="{B7C03D2C-9152-5B4D-9347-B81435687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ind w:firstLine="709"/>
      <w:jc w:val="both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ind w:firstLine="709"/>
      <w:jc w:val="both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before="120" w:after="60"/>
      <w:jc w:val="both"/>
      <w:outlineLvl w:val="4"/>
    </w:pPr>
    <w:rPr>
      <w:color w:val="000000"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link w:val="a5"/>
    <w:rsid w:val="00BB6573"/>
    <w:pPr>
      <w:jc w:val="center"/>
    </w:pPr>
    <w:rPr>
      <w:b/>
      <w:b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BB657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table" w:styleId="a6">
    <w:name w:val="Table Grid"/>
    <w:basedOn w:val="a1"/>
    <w:uiPriority w:val="39"/>
    <w:rsid w:val="00BB65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link w:val="a8"/>
    <w:uiPriority w:val="99"/>
    <w:rsid w:val="00BB65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65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uiPriority w:val="99"/>
    <w:qFormat/>
    <w:rsid w:val="00BB6573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character" w:styleId="aa">
    <w:name w:val="page number"/>
    <w:basedOn w:val="a0"/>
    <w:uiPriority w:val="99"/>
    <w:rsid w:val="00BB6573"/>
    <w:rPr>
      <w:rFonts w:cs="Times New Roman"/>
    </w:rPr>
  </w:style>
  <w:style w:type="paragraph" w:styleId="ab">
    <w:name w:val="header"/>
    <w:link w:val="ac"/>
    <w:uiPriority w:val="99"/>
    <w:rsid w:val="00E62FEF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E62FEF"/>
    <w:rPr>
      <w:rFonts w:ascii="Calibri" w:eastAsia="Times New Roman" w:hAnsi="Calibri" w:cs="Calibri"/>
    </w:rPr>
  </w:style>
  <w:style w:type="character" w:styleId="ad">
    <w:name w:val="Hyperlink"/>
    <w:rsid w:val="00E62FEF"/>
    <w:rPr>
      <w:color w:val="0000FF"/>
      <w:u w:val="single"/>
    </w:rPr>
  </w:style>
  <w:style w:type="paragraph" w:customStyle="1" w:styleId="Text1">
    <w:name w:val="Text_1"/>
    <w:rsid w:val="00E62FEF"/>
    <w:pPr>
      <w:overflowPunct w:val="0"/>
      <w:autoSpaceDE w:val="0"/>
      <w:autoSpaceDN w:val="0"/>
      <w:adjustRightInd w:val="0"/>
      <w:spacing w:after="40"/>
      <w:ind w:left="227"/>
      <w:textAlignment w:val="baseline"/>
    </w:pPr>
    <w:rPr>
      <w:szCs w:val="20"/>
    </w:rPr>
  </w:style>
  <w:style w:type="character" w:customStyle="1" w:styleId="citation">
    <w:name w:val="citation"/>
    <w:basedOn w:val="a0"/>
    <w:rsid w:val="00E62FEF"/>
  </w:style>
  <w:style w:type="paragraph" w:styleId="ae">
    <w:name w:val="footnote text"/>
    <w:link w:val="af"/>
    <w:uiPriority w:val="99"/>
    <w:rsid w:val="005F6D80"/>
    <w:pPr>
      <w:ind w:firstLine="709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5F6D80"/>
    <w:rPr>
      <w:rFonts w:ascii="Calibri" w:eastAsia="Calibri" w:hAnsi="Calibri" w:cs="Calibri"/>
      <w:sz w:val="20"/>
      <w:szCs w:val="20"/>
      <w:lang w:eastAsia="ru-RU"/>
    </w:rPr>
  </w:style>
  <w:style w:type="character" w:styleId="af0">
    <w:name w:val="footnote reference"/>
    <w:basedOn w:val="a0"/>
    <w:uiPriority w:val="99"/>
    <w:rsid w:val="005F6D80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226251"/>
    <w:rPr>
      <w:color w:val="800080" w:themeColor="followed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597987"/>
    <w:rPr>
      <w:sz w:val="16"/>
      <w:szCs w:val="16"/>
    </w:rPr>
  </w:style>
  <w:style w:type="paragraph" w:styleId="af3">
    <w:name w:val="annotation text"/>
    <w:link w:val="af4"/>
    <w:uiPriority w:val="99"/>
    <w:unhideWhenUsed/>
    <w:rsid w:val="0059798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5979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9798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979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Balloon Text"/>
    <w:link w:val="af8"/>
    <w:uiPriority w:val="99"/>
    <w:semiHidden/>
    <w:unhideWhenUsed/>
    <w:rsid w:val="00597987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59798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9">
    <w:name w:val="Содержание &quot;Табличные данные&quot;"/>
    <w:qFormat/>
    <w:rsid w:val="006E61B3"/>
    <w:pPr>
      <w:spacing w:line="220" w:lineRule="exact"/>
      <w:jc w:val="center"/>
    </w:pPr>
    <w:rPr>
      <w:rFonts w:eastAsia="Calibri"/>
      <w:szCs w:val="22"/>
      <w:lang w:eastAsia="en-US"/>
    </w:rPr>
  </w:style>
  <w:style w:type="paragraph" w:styleId="afa">
    <w:name w:val="Normal (Web)"/>
    <w:uiPriority w:val="99"/>
    <w:semiHidden/>
    <w:unhideWhenUsed/>
    <w:rsid w:val="00040F0D"/>
  </w:style>
  <w:style w:type="character" w:customStyle="1" w:styleId="10">
    <w:name w:val="Неразрешенное упоминание1"/>
    <w:basedOn w:val="a0"/>
    <w:uiPriority w:val="99"/>
    <w:semiHidden/>
    <w:unhideWhenUsed/>
    <w:rsid w:val="00040F0D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uiPriority w:val="9"/>
    <w:rsid w:val="00D96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D9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rsid w:val="00D968A8"/>
    <w:rPr>
      <w:rFonts w:ascii="Times New Roman" w:eastAsia="Calibri" w:hAnsi="Times New Roman" w:cs="Times New Roman"/>
      <w:color w:val="000000"/>
      <w:sz w:val="24"/>
      <w:szCs w:val="24"/>
      <w:u w:val="single"/>
      <w:lang w:eastAsia="ru-RU"/>
    </w:rPr>
  </w:style>
  <w:style w:type="character" w:customStyle="1" w:styleId="apple-converted-space">
    <w:name w:val="apple-converted-space"/>
    <w:basedOn w:val="a0"/>
    <w:rsid w:val="00D968A8"/>
  </w:style>
  <w:style w:type="paragraph" w:customStyle="1" w:styleId="Standarduseruseruser">
    <w:name w:val="Standard (user) (user) (user)"/>
    <w:rsid w:val="00D968A8"/>
    <w:pPr>
      <w:suppressAutoHyphens/>
      <w:autoSpaceDN w:val="0"/>
      <w:textAlignment w:val="baseline"/>
    </w:pPr>
    <w:rPr>
      <w:kern w:val="3"/>
    </w:rPr>
  </w:style>
  <w:style w:type="paragraph" w:styleId="afb">
    <w:name w:val="Body Text Indent"/>
    <w:link w:val="afc"/>
    <w:uiPriority w:val="99"/>
    <w:semiHidden/>
    <w:unhideWhenUsed/>
    <w:rsid w:val="00D968A8"/>
    <w:pPr>
      <w:spacing w:after="120"/>
      <w:ind w:left="283" w:firstLine="709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D968A8"/>
    <w:rPr>
      <w:rFonts w:ascii="Calibri" w:eastAsia="Times New Roman" w:hAnsi="Calibri" w:cs="Calibri"/>
    </w:rPr>
  </w:style>
  <w:style w:type="character" w:customStyle="1" w:styleId="40">
    <w:name w:val="Основной текст4"/>
    <w:rsid w:val="00D968A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paragraph" w:customStyle="1" w:styleId="Default">
    <w:name w:val="Default"/>
    <w:rsid w:val="00CF58DE"/>
    <w:pPr>
      <w:autoSpaceDE w:val="0"/>
      <w:autoSpaceDN w:val="0"/>
      <w:adjustRightInd w:val="0"/>
    </w:pPr>
    <w:rPr>
      <w:color w:val="000000"/>
    </w:rPr>
  </w:style>
  <w:style w:type="paragraph" w:styleId="21">
    <w:name w:val="Body Text Indent 2"/>
    <w:uiPriority w:val="99"/>
    <w:rsid w:val="00073DE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uiPriority w:val="99"/>
    <w:semiHidden/>
    <w:rsid w:val="00073D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each-in.ru/course/renormalization-in-qf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ach-in.ru/course/introduction-to-the-standard-mode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-in.ru/course/quantum-field-theory-naum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3IXMd64xKQXf3lTgIqw37Ug82w==">CgMxLjAyDmgud3YwaWFjOGNtanB5OAByITE1Z0dKVU42YzZWQjFTNVh5ZEc3LTVhdUhxOXNLWEhBMQ==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1712</Words>
  <Characters>9764</Characters>
  <Application>Microsoft Office Word</Application>
  <DocSecurity>0</DocSecurity>
  <Lines>81</Lines>
  <Paragraphs>22</Paragraphs>
  <ScaleCrop>false</ScaleCrop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Liudmila Kolupaeva</cp:lastModifiedBy>
  <cp:revision>9</cp:revision>
  <dcterms:created xsi:type="dcterms:W3CDTF">2023-10-19T13:55:00Z</dcterms:created>
  <dcterms:modified xsi:type="dcterms:W3CDTF">2026-04-18T17:17:00Z</dcterms:modified>
</cp:coreProperties>
</file>