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Федеральное государственное бюджетное образовательное </w:t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учреждение высшего образования </w:t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</w:rPr>
        <w:t>Московский государственный университет имени М.В. Ломоносова</w:t>
      </w:r>
    </w:p>
    <w:p w:rsidR="002100D7" w:rsidRDefault="00000000">
      <w:pPr>
        <w:ind w:firstLine="20"/>
        <w:jc w:val="center"/>
        <w:rPr>
          <w:color w:val="000000"/>
        </w:rPr>
      </w:pPr>
      <w:r>
        <w:rPr>
          <w:color w:val="000000"/>
        </w:rPr>
        <w:t>ФИЛИАЛ МГУ В Г. ДУБНЕ</w:t>
      </w:r>
    </w:p>
    <w:p w:rsidR="002100D7" w:rsidRDefault="002100D7">
      <w:pPr>
        <w:spacing w:after="240"/>
        <w:rPr>
          <w:color w:val="000000"/>
        </w:rPr>
      </w:pPr>
    </w:p>
    <w:p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УТВЕРЖДАЮ</w:t>
      </w:r>
      <w:r>
        <w:rPr>
          <w:color w:val="000000"/>
        </w:rPr>
        <w:br/>
      </w:r>
      <w:r>
        <w:rPr>
          <w:color w:val="000000"/>
        </w:rPr>
        <w:br/>
      </w:r>
    </w:p>
    <w:p w:rsidR="002100D7" w:rsidRDefault="00000000">
      <w:pPr>
        <w:ind w:firstLine="5940"/>
        <w:jc w:val="right"/>
        <w:rPr>
          <w:color w:val="000000"/>
        </w:rPr>
      </w:pPr>
      <w:proofErr w:type="spellStart"/>
      <w:r>
        <w:rPr>
          <w:color w:val="000000"/>
        </w:rPr>
        <w:t>И.о</w:t>
      </w:r>
      <w:proofErr w:type="spellEnd"/>
      <w:r>
        <w:rPr>
          <w:color w:val="000000"/>
        </w:rPr>
        <w:t>. директора </w:t>
      </w:r>
    </w:p>
    <w:p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 xml:space="preserve">филиала МГУ в </w:t>
      </w:r>
      <w:proofErr w:type="spellStart"/>
      <w:r>
        <w:rPr>
          <w:color w:val="000000"/>
        </w:rPr>
        <w:t>г.Дубне</w:t>
      </w:r>
      <w:proofErr w:type="spellEnd"/>
    </w:p>
    <w:p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______________/ Э.Э. Боос /</w:t>
      </w:r>
    </w:p>
    <w:p w:rsidR="002100D7" w:rsidRDefault="00000000">
      <w:pPr>
        <w:ind w:firstLine="5940"/>
        <w:jc w:val="right"/>
        <w:rPr>
          <w:color w:val="000000"/>
        </w:rPr>
      </w:pPr>
      <w:r>
        <w:rPr>
          <w:color w:val="000000"/>
        </w:rPr>
        <w:t>«___» ________________20     г.</w:t>
      </w:r>
    </w:p>
    <w:p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2100D7" w:rsidRDefault="002100D7">
      <w:pPr>
        <w:spacing w:after="240"/>
        <w:rPr>
          <w:color w:val="000000"/>
        </w:rPr>
      </w:pPr>
    </w:p>
    <w:p w:rsidR="002100D7" w:rsidRDefault="002100D7">
      <w:pPr>
        <w:spacing w:after="240"/>
        <w:rPr>
          <w:color w:val="000000"/>
        </w:rPr>
      </w:pP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РАБОЧАЯ ПРОГРАММА ДИСЦИПЛИНЫ </w:t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Наименование дисциплины: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2100D7" w:rsidRDefault="00000000">
      <w:pPr>
        <w:pBdr>
          <w:bottom w:val="single" w:sz="4" w:space="1" w:color="000000"/>
        </w:pBdr>
        <w:spacing w:line="360" w:lineRule="auto"/>
        <w:jc w:val="center"/>
        <w:rPr>
          <w:rFonts w:asciiTheme="majorHAnsi" w:hAnsiTheme="majorHAnsi"/>
          <w:b/>
          <w:bCs/>
          <w:sz w:val="26"/>
          <w:szCs w:val="26"/>
        </w:rPr>
      </w:pPr>
      <w:r>
        <w:rPr>
          <w:rFonts w:asciiTheme="majorHAnsi" w:hAnsiTheme="majorHAnsi"/>
          <w:b/>
          <w:bCs/>
          <w:sz w:val="26"/>
          <w:szCs w:val="26"/>
        </w:rPr>
        <w:t>Физика нейтрино и ее перспективы</w:t>
      </w:r>
    </w:p>
    <w:p w:rsidR="002100D7" w:rsidRDefault="002100D7">
      <w:pPr>
        <w:rPr>
          <w:color w:val="000000"/>
        </w:rPr>
      </w:pP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Уровень высшего образования: </w:t>
      </w:r>
    </w:p>
    <w:p w:rsidR="002100D7" w:rsidRDefault="00000000">
      <w:pPr>
        <w:pBdr>
          <w:bottom w:val="single" w:sz="4" w:space="1" w:color="000000"/>
        </w:pBd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Магистратура</w:t>
      </w:r>
    </w:p>
    <w:p w:rsidR="002100D7" w:rsidRDefault="002100D7">
      <w:pPr>
        <w:rPr>
          <w:color w:val="000000"/>
        </w:rPr>
      </w:pP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Направление подготовки:</w:t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b/>
          <w:bCs/>
          <w:color w:val="000000"/>
          <w:sz w:val="26"/>
          <w:szCs w:val="26"/>
        </w:rPr>
        <w:t>03.04.02 Физика</w:t>
      </w:r>
    </w:p>
    <w:p w:rsidR="002100D7" w:rsidRDefault="002100D7">
      <w:pPr>
        <w:jc w:val="center"/>
        <w:rPr>
          <w:color w:val="000000"/>
        </w:rPr>
      </w:pP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Направленность (профиль)/специализация образовательной программы:</w:t>
      </w:r>
      <w:r>
        <w:rPr>
          <w:rFonts w:ascii="Cambria" w:hAnsi="Cambria"/>
          <w:color w:val="000000"/>
          <w:sz w:val="26"/>
          <w:szCs w:val="26"/>
        </w:rPr>
        <w:br/>
      </w:r>
    </w:p>
    <w:p w:rsidR="002100D7" w:rsidRDefault="00000000">
      <w:pPr>
        <w:pBdr>
          <w:bottom w:val="single" w:sz="4" w:space="1" w:color="000000"/>
        </w:pBdr>
        <w:spacing w:line="360" w:lineRule="auto"/>
        <w:jc w:val="center"/>
      </w:pPr>
      <w:r>
        <w:t>Физика элементарных частиц</w:t>
      </w:r>
    </w:p>
    <w:p w:rsidR="002100D7" w:rsidRDefault="002100D7">
      <w:pPr>
        <w:jc w:val="center"/>
        <w:rPr>
          <w:rFonts w:ascii="Cambria" w:hAnsi="Cambria"/>
          <w:color w:val="000000"/>
          <w:sz w:val="26"/>
          <w:szCs w:val="26"/>
        </w:rPr>
      </w:pP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Форма обучения:</w:t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Очная</w:t>
      </w:r>
    </w:p>
    <w:p w:rsidR="002100D7" w:rsidRDefault="002100D7">
      <w:pPr>
        <w:pBdr>
          <w:bottom w:val="single" w:sz="4" w:space="1" w:color="000000"/>
        </w:pBdr>
        <w:jc w:val="center"/>
        <w:rPr>
          <w:color w:val="000000"/>
        </w:rPr>
      </w:pPr>
    </w:p>
    <w:p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2100D7" w:rsidRDefault="002100D7">
      <w:pPr>
        <w:spacing w:after="240"/>
        <w:rPr>
          <w:color w:val="000000"/>
        </w:rPr>
      </w:pPr>
    </w:p>
    <w:p w:rsidR="002100D7" w:rsidRDefault="002100D7">
      <w:pPr>
        <w:spacing w:after="240"/>
        <w:rPr>
          <w:color w:val="000000"/>
        </w:rPr>
      </w:pPr>
    </w:p>
    <w:p w:rsidR="002100D7" w:rsidRDefault="00000000">
      <w:pPr>
        <w:spacing w:after="240"/>
        <w:rPr>
          <w:color w:val="000000"/>
        </w:rPr>
      </w:pPr>
      <w:r>
        <w:rPr>
          <w:color w:val="000000"/>
        </w:rPr>
        <w:br/>
      </w:r>
    </w:p>
    <w:p w:rsidR="002100D7" w:rsidRDefault="00000000">
      <w:pPr>
        <w:jc w:val="center"/>
        <w:rPr>
          <w:color w:val="000000"/>
        </w:rPr>
      </w:pPr>
      <w:r>
        <w:rPr>
          <w:rFonts w:ascii="Cambria" w:hAnsi="Cambria"/>
          <w:color w:val="000000"/>
          <w:sz w:val="26"/>
          <w:szCs w:val="26"/>
        </w:rPr>
        <w:t>Дубна 20___</w:t>
      </w:r>
    </w:p>
    <w:p w:rsidR="002100D7" w:rsidRDefault="00000000">
      <w:pPr>
        <w:spacing w:line="360" w:lineRule="auto"/>
        <w:jc w:val="center"/>
        <w:rPr>
          <w:rFonts w:asciiTheme="majorHAnsi" w:hAnsiTheme="majorHAnsi"/>
        </w:rPr>
      </w:pPr>
      <w:r>
        <w:rPr>
          <w:rFonts w:asciiTheme="majorHAnsi" w:hAnsiTheme="majorHAnsi"/>
        </w:rPr>
        <w:br w:type="page"/>
      </w:r>
    </w:p>
    <w:p w:rsidR="002100D7" w:rsidRDefault="00000000">
      <w:pPr>
        <w:spacing w:line="360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 xml:space="preserve">Рабочая программа дисциплины разработана в соответствии с </w:t>
      </w:r>
      <w:r>
        <w:rPr>
          <w:rFonts w:asciiTheme="majorHAnsi" w:hAnsiTheme="majorHAnsi"/>
          <w:color w:val="000000"/>
        </w:rPr>
        <w:t>самостоятельно установленным МГУ образовательным стандартом (ОС МГУ) для реализуемых основных профессиональных образовательных программ высшего образования по направлению 03.04.02 «Физика»</w:t>
      </w:r>
      <w:r>
        <w:rPr>
          <w:rFonts w:asciiTheme="majorHAnsi" w:hAnsiTheme="majorHAnsi"/>
        </w:rPr>
        <w:t xml:space="preserve">, </w:t>
      </w:r>
      <w:r>
        <w:rPr>
          <w:rFonts w:asciiTheme="majorHAnsi" w:hAnsiTheme="majorHAnsi" w:cs="Cambria"/>
          <w:color w:val="000000"/>
        </w:rPr>
        <w:t xml:space="preserve">утвержденным приказом МГУ от </w:t>
      </w:r>
      <w:r>
        <w:rPr>
          <w:rFonts w:asciiTheme="majorHAnsi" w:hAnsiTheme="majorHAnsi" w:cs="Cambria"/>
        </w:rPr>
        <w:t>30.12.2020 г.</w:t>
      </w:r>
      <w:r>
        <w:rPr>
          <w:rFonts w:asciiTheme="majorHAnsi" w:hAnsiTheme="majorHAnsi" w:cs="Cambria"/>
          <w:color w:val="000000"/>
        </w:rPr>
        <w:t xml:space="preserve"> № </w:t>
      </w:r>
      <w:r>
        <w:rPr>
          <w:rFonts w:asciiTheme="majorHAnsi" w:hAnsiTheme="majorHAnsi" w:cs="Cambria"/>
        </w:rPr>
        <w:t>1366</w:t>
      </w:r>
      <w:r>
        <w:rPr>
          <w:rFonts w:asciiTheme="majorHAnsi" w:hAnsiTheme="majorHAnsi" w:cs="Cambria"/>
          <w:color w:val="000000"/>
        </w:rPr>
        <w:t>.</w:t>
      </w:r>
    </w:p>
    <w:p w:rsidR="002100D7" w:rsidRDefault="002100D7">
      <w:pPr>
        <w:spacing w:line="360" w:lineRule="auto"/>
        <w:jc w:val="both"/>
        <w:rPr>
          <w:rFonts w:asciiTheme="majorHAnsi" w:hAnsiTheme="majorHAnsi"/>
          <w:color w:val="000000"/>
        </w:rPr>
      </w:pPr>
    </w:p>
    <w:p w:rsidR="002100D7" w:rsidRDefault="00000000">
      <w:pPr>
        <w:spacing w:line="360" w:lineRule="auto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Год (годы) приема на обучение___________________________ </w:t>
      </w: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Pr="00327B83" w:rsidRDefault="00000000">
      <w:pPr>
        <w:ind w:firstLine="567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b/>
          <w:bCs/>
          <w:color w:val="000000" w:themeColor="text1"/>
        </w:rPr>
        <w:t>Авторы–составители:</w:t>
      </w:r>
    </w:p>
    <w:p w:rsidR="002100D7" w:rsidRPr="00327B83" w:rsidRDefault="00000000">
      <w:pPr>
        <w:numPr>
          <w:ilvl w:val="0"/>
          <w:numId w:val="1"/>
        </w:numPr>
        <w:jc w:val="both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Доктор физ.-мат. наук профессор академик РАН Матвеев Виктор Анатольевич, зав.</w:t>
      </w:r>
      <w:r w:rsidR="00327B83">
        <w:rPr>
          <w:rFonts w:asciiTheme="majorHAnsi" w:hAnsiTheme="majorHAnsi"/>
          <w:color w:val="000000" w:themeColor="text1"/>
        </w:rPr>
        <w:t xml:space="preserve"> </w:t>
      </w:r>
      <w:r w:rsidRPr="00327B83">
        <w:rPr>
          <w:rFonts w:asciiTheme="majorHAnsi" w:hAnsiTheme="majorHAnsi"/>
          <w:color w:val="000000" w:themeColor="text1"/>
        </w:rPr>
        <w:t>кафедрой, профессор физического факультета МГУ по совместительству</w:t>
      </w:r>
    </w:p>
    <w:p w:rsidR="002100D7" w:rsidRPr="00327B83" w:rsidRDefault="002100D7">
      <w:pPr>
        <w:rPr>
          <w:rFonts w:asciiTheme="majorHAnsi" w:hAnsiTheme="majorHAnsi"/>
          <w:color w:val="000000" w:themeColor="text1"/>
        </w:rPr>
      </w:pPr>
    </w:p>
    <w:p w:rsidR="002100D7" w:rsidRPr="00327B83" w:rsidRDefault="00000000">
      <w:pPr>
        <w:ind w:firstLine="560"/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Руководитель магистерской программы: </w:t>
      </w:r>
    </w:p>
    <w:p w:rsidR="002100D7" w:rsidRPr="00327B83" w:rsidRDefault="00000000">
      <w:pPr>
        <w:rPr>
          <w:rFonts w:asciiTheme="majorHAnsi" w:hAnsiTheme="majorHAnsi"/>
          <w:color w:val="000000" w:themeColor="text1"/>
        </w:rPr>
      </w:pPr>
      <w:r w:rsidRPr="00327B83">
        <w:rPr>
          <w:rFonts w:asciiTheme="majorHAnsi" w:hAnsiTheme="majorHAnsi"/>
          <w:color w:val="000000" w:themeColor="text1"/>
        </w:rPr>
        <w:t>Доктор физ.-мат. наук, профессор академик РАН В.А. Матвеев, заведующий кафедрой физического факультета МГУ</w:t>
      </w:r>
    </w:p>
    <w:p w:rsidR="002100D7" w:rsidRDefault="002100D7">
      <w:pPr>
        <w:spacing w:line="360" w:lineRule="auto"/>
        <w:jc w:val="center"/>
        <w:rPr>
          <w:rFonts w:asciiTheme="majorHAnsi" w:hAnsiTheme="majorHAnsi"/>
          <w:b/>
          <w:bCs/>
          <w:i/>
          <w:iCs/>
        </w:rPr>
      </w:pPr>
    </w:p>
    <w:p w:rsidR="002100D7" w:rsidRDefault="002100D7">
      <w:pPr>
        <w:rPr>
          <w:rFonts w:asciiTheme="majorHAnsi" w:hAnsiTheme="majorHAnsi"/>
        </w:rPr>
        <w:sectPr w:rsidR="002100D7">
          <w:footerReference w:type="even" r:id="rId8"/>
          <w:footerReference w:type="default" r:id="rId9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100D7" w:rsidRDefault="00000000">
      <w:pPr>
        <w:spacing w:line="276" w:lineRule="auto"/>
        <w:rPr>
          <w:rFonts w:asciiTheme="majorHAnsi" w:hAnsiTheme="majorHAnsi"/>
          <w:b/>
        </w:rPr>
      </w:pPr>
      <w:bookmarkStart w:id="0" w:name="_Hlk519683482"/>
      <w:r>
        <w:rPr>
          <w:rFonts w:asciiTheme="majorHAnsi" w:hAnsiTheme="majorHAnsi"/>
          <w:b/>
          <w:bCs/>
        </w:rPr>
        <w:lastRenderedPageBreak/>
        <w:t xml:space="preserve">Аннотация к рабочей программе дисциплины </w:t>
      </w:r>
      <w:bookmarkEnd w:id="0"/>
    </w:p>
    <w:p w:rsidR="002100D7" w:rsidRDefault="002100D7">
      <w:pPr>
        <w:spacing w:line="276" w:lineRule="auto"/>
        <w:jc w:val="both"/>
        <w:rPr>
          <w:rFonts w:asciiTheme="majorHAnsi" w:hAnsiTheme="majorHAnsi"/>
          <w:bCs/>
          <w:color w:val="000000"/>
        </w:rPr>
      </w:pPr>
    </w:p>
    <w:p w:rsidR="002100D7" w:rsidRDefault="00000000">
      <w:pPr>
        <w:ind w:firstLine="709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</w:rPr>
        <w:t>Цель курса - освоение студентами-экспериментаторами базовых знаний в области современной нейтринной физики и астрофизики, ознакомление с основами теории слабых взаимодействий и решения проблемы включения массы нейтрино в Стандартную модель, смешивания поколений, теории нейтринных осцилляций, методов детектирования нейтрино, механизмов образования нейтрино в атмосфере Земли, Солнце и других астрофизических источниках.</w:t>
      </w:r>
    </w:p>
    <w:p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Дисциплина реализуется на 2 курсе в 3 семестре </w:t>
      </w:r>
      <w:r>
        <w:rPr>
          <w:rFonts w:asciiTheme="majorHAnsi" w:hAnsiTheme="majorHAnsi"/>
        </w:rPr>
        <w:t>и входит в состав вариативной части</w:t>
      </w:r>
      <w:r>
        <w:rPr>
          <w:rFonts w:asciiTheme="majorHAnsi" w:hAnsiTheme="majorHAnsi"/>
          <w:color w:val="000000"/>
        </w:rPr>
        <w:t>. </w:t>
      </w:r>
    </w:p>
    <w:p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Объем дисциплины составляет 2 </w:t>
      </w:r>
      <w:proofErr w:type="spellStart"/>
      <w:r>
        <w:rPr>
          <w:rFonts w:asciiTheme="majorHAnsi" w:hAnsiTheme="majorHAnsi"/>
          <w:color w:val="000000"/>
        </w:rPr>
        <w:t>з.е</w:t>
      </w:r>
      <w:proofErr w:type="spellEnd"/>
      <w:r>
        <w:rPr>
          <w:rFonts w:asciiTheme="majorHAnsi" w:hAnsiTheme="majorHAnsi"/>
          <w:color w:val="000000"/>
        </w:rPr>
        <w:t>., в том числе 36 академических часа, отведенных на контактную работу обучающихся с преподавателем, 36 академических часа, отведенных на самостоятельную работу обучающихся.</w:t>
      </w:r>
    </w:p>
    <w:p w:rsidR="002100D7" w:rsidRDefault="00000000">
      <w:pPr>
        <w:ind w:firstLine="708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Промежуточная аттестация по дисциплине (модулю) </w:t>
      </w:r>
      <w:r>
        <w:rPr>
          <w:rFonts w:asciiTheme="majorHAnsi" w:hAnsiTheme="majorHAnsi" w:cs="Cambria Math"/>
          <w:color w:val="000000"/>
        </w:rPr>
        <w:t>−</w:t>
      </w:r>
      <w:r>
        <w:rPr>
          <w:rFonts w:asciiTheme="majorHAnsi" w:hAnsiTheme="majorHAnsi"/>
          <w:color w:val="000000"/>
        </w:rPr>
        <w:t xml:space="preserve"> экзамен в 3 семестре.</w:t>
      </w:r>
    </w:p>
    <w:p w:rsidR="002100D7" w:rsidRDefault="002100D7">
      <w:pPr>
        <w:jc w:val="both"/>
        <w:rPr>
          <w:rFonts w:asciiTheme="majorHAnsi" w:hAnsiTheme="majorHAnsi" w:cs="Cambria"/>
        </w:rPr>
      </w:pPr>
    </w:p>
    <w:p w:rsidR="002100D7" w:rsidRDefault="002100D7">
      <w:pPr>
        <w:spacing w:line="276" w:lineRule="auto"/>
        <w:ind w:firstLine="709"/>
        <w:jc w:val="both"/>
        <w:rPr>
          <w:rFonts w:asciiTheme="majorHAnsi" w:hAnsiTheme="majorHAnsi"/>
          <w:bCs/>
          <w:color w:val="000000"/>
        </w:rPr>
      </w:pPr>
    </w:p>
    <w:p w:rsidR="002100D7" w:rsidRDefault="00000000">
      <w:pPr>
        <w:pStyle w:val="afa"/>
        <w:numPr>
          <w:ilvl w:val="0"/>
          <w:numId w:val="2"/>
        </w:numPr>
        <w:ind w:left="426"/>
        <w:rPr>
          <w:rFonts w:asciiTheme="majorHAnsi" w:hAnsiTheme="majorHAnsi" w:cs="Times New Roman"/>
          <w:bCs/>
          <w:sz w:val="24"/>
          <w:szCs w:val="24"/>
        </w:rPr>
      </w:pPr>
      <w:r>
        <w:rPr>
          <w:rFonts w:asciiTheme="majorHAnsi" w:hAnsiTheme="majorHAnsi"/>
          <w:bCs/>
          <w:sz w:val="24"/>
          <w:szCs w:val="24"/>
        </w:rPr>
        <w:br w:type="page"/>
      </w:r>
    </w:p>
    <w:p w:rsidR="002100D7" w:rsidRDefault="00000000">
      <w:pPr>
        <w:spacing w:line="276" w:lineRule="auto"/>
        <w:rPr>
          <w:rFonts w:asciiTheme="majorHAnsi" w:hAnsiTheme="majorHAnsi"/>
          <w:b/>
          <w:bCs/>
          <w:color w:val="000000"/>
        </w:rPr>
      </w:pPr>
      <w:r>
        <w:rPr>
          <w:rFonts w:asciiTheme="majorHAnsi" w:hAnsiTheme="majorHAnsi"/>
          <w:b/>
        </w:rPr>
        <w:lastRenderedPageBreak/>
        <w:t xml:space="preserve">1. </w:t>
      </w:r>
      <w:r>
        <w:rPr>
          <w:rFonts w:asciiTheme="majorHAnsi" w:hAnsiTheme="majorHAnsi"/>
          <w:b/>
          <w:bCs/>
          <w:color w:val="000000"/>
        </w:rPr>
        <w:t>Место дисциплины (модуля) в структуре образовательной программы</w:t>
      </w:r>
    </w:p>
    <w:p w:rsidR="002100D7" w:rsidRDefault="002100D7">
      <w:pPr>
        <w:spacing w:line="276" w:lineRule="auto"/>
        <w:jc w:val="both"/>
        <w:rPr>
          <w:rFonts w:asciiTheme="majorHAnsi" w:hAnsiTheme="majorHAnsi"/>
          <w:i/>
        </w:rPr>
      </w:pPr>
    </w:p>
    <w:p w:rsidR="002100D7" w:rsidRDefault="00000000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Дисциплина «</w:t>
      </w:r>
      <w:r w:rsidR="00327B83">
        <w:rPr>
          <w:rFonts w:asciiTheme="majorHAnsi" w:hAnsiTheme="majorHAnsi"/>
        </w:rPr>
        <w:t>Физика нейтрино и ее перспективы</w:t>
      </w:r>
      <w:r>
        <w:rPr>
          <w:rFonts w:asciiTheme="majorHAnsi" w:hAnsiTheme="majorHAnsi"/>
          <w:color w:val="000000"/>
        </w:rPr>
        <w:t xml:space="preserve">» </w:t>
      </w:r>
      <w:r>
        <w:rPr>
          <w:rFonts w:asciiTheme="majorHAnsi" w:hAnsiTheme="majorHAnsi"/>
        </w:rPr>
        <w:t>входит в состав вариативной части и реализуется в 3 семестре</w:t>
      </w:r>
      <w:r>
        <w:rPr>
          <w:rFonts w:asciiTheme="majorHAnsi" w:hAnsiTheme="majorHAnsi"/>
          <w:color w:val="000000"/>
        </w:rPr>
        <w:t>.</w:t>
      </w:r>
    </w:p>
    <w:p w:rsidR="002100D7" w:rsidRDefault="002100D7">
      <w:pPr>
        <w:tabs>
          <w:tab w:val="left" w:pos="0"/>
          <w:tab w:val="left" w:pos="540"/>
          <w:tab w:val="left" w:pos="1701"/>
        </w:tabs>
        <w:spacing w:line="276" w:lineRule="auto"/>
        <w:jc w:val="both"/>
        <w:rPr>
          <w:rFonts w:asciiTheme="majorHAnsi" w:hAnsiTheme="majorHAnsi"/>
          <w:bCs/>
        </w:rPr>
      </w:pPr>
    </w:p>
    <w:p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t>2.</w:t>
      </w:r>
      <w:r>
        <w:rPr>
          <w:rFonts w:asciiTheme="majorHAnsi" w:hAnsiTheme="majorHAnsi"/>
          <w:b/>
        </w:rPr>
        <w:t> Входные требования для освоения дисциплины (модуля), предварительные условия</w:t>
      </w:r>
      <w:r>
        <w:rPr>
          <w:rFonts w:asciiTheme="majorHAnsi" w:hAnsiTheme="majorHAnsi"/>
        </w:rPr>
        <w:t xml:space="preserve"> </w:t>
      </w:r>
    </w:p>
    <w:p w:rsidR="002100D7" w:rsidRDefault="002100D7">
      <w:pPr>
        <w:rPr>
          <w:rFonts w:asciiTheme="majorHAnsi" w:hAnsiTheme="majorHAnsi"/>
        </w:rPr>
      </w:pPr>
    </w:p>
    <w:p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Базовые знания в области общей и теоретической физики в объеме классических университетских курсов</w:t>
      </w:r>
    </w:p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  <w:bCs/>
        </w:rPr>
        <w:t>3.</w:t>
      </w:r>
      <w:r>
        <w:rPr>
          <w:rFonts w:asciiTheme="majorHAnsi" w:hAnsiTheme="majorHAnsi"/>
          <w:b/>
        </w:rPr>
        <w:t xml:space="preserve"> Планируемые результаты обучения по дисциплине (модулю), соотнесенные с требуемыми компетенциями выпускников </w:t>
      </w:r>
    </w:p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t>В результате освоения дисциплины у обучающихся должны быть сформированы:</w:t>
      </w:r>
    </w:p>
    <w:p w:rsidR="002100D7" w:rsidRDefault="002100D7">
      <w:pPr>
        <w:rPr>
          <w:rFonts w:asciiTheme="majorHAnsi" w:hAnsiTheme="majorHAnsi"/>
          <w:i/>
        </w:rPr>
      </w:pPr>
    </w:p>
    <w:tbl>
      <w:tblPr>
        <w:tblW w:w="9747" w:type="dxa"/>
        <w:tblInd w:w="-108" w:type="dxa"/>
        <w:tblLayout w:type="fixed"/>
        <w:tblLook w:val="04A0" w:firstRow="1" w:lastRow="0" w:firstColumn="1" w:lastColumn="0" w:noHBand="0" w:noVBand="1"/>
      </w:tblPr>
      <w:tblGrid>
        <w:gridCol w:w="3368"/>
        <w:gridCol w:w="6379"/>
      </w:tblGrid>
      <w:tr w:rsidR="002100D7">
        <w:trPr>
          <w:trHeight w:val="281"/>
        </w:trPr>
        <w:tc>
          <w:tcPr>
            <w:tcW w:w="3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Компетенции</w:t>
            </w:r>
          </w:p>
        </w:tc>
        <w:tc>
          <w:tcPr>
            <w:tcW w:w="63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widowControl w:val="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Результаты обучения</w:t>
            </w:r>
          </w:p>
        </w:tc>
      </w:tr>
      <w:tr w:rsidR="002100D7">
        <w:trPr>
          <w:trHeight w:val="324"/>
        </w:trPr>
        <w:tc>
          <w:tcPr>
            <w:tcW w:w="3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  <w:tc>
          <w:tcPr>
            <w:tcW w:w="63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2100D7">
            <w:pPr>
              <w:widowControl w:val="0"/>
              <w:spacing w:line="276" w:lineRule="auto"/>
              <w:rPr>
                <w:rFonts w:asciiTheme="majorHAnsi" w:hAnsiTheme="majorHAnsi"/>
                <w:b/>
                <w:color w:val="FF0000"/>
              </w:rPr>
            </w:pPr>
          </w:p>
        </w:tc>
      </w:tr>
      <w:tr w:rsidR="002100D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100D7" w:rsidRDefault="00000000">
            <w:pPr>
              <w:widowControl w:val="0"/>
              <w:spacing w:before="8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ПК-1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разделы ядерной физики, необходимыми для решения поставленной научной задачи</w:t>
            </w:r>
          </w:p>
          <w:p w:rsidR="002100D7" w:rsidRDefault="002100D7">
            <w:pPr>
              <w:rPr>
                <w:rFonts w:asciiTheme="majorHAnsi" w:hAnsiTheme="majorHAnsi"/>
              </w:rPr>
            </w:pP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применять экспериментальные и теоретические знания при решении поставленной научной задачи</w:t>
            </w:r>
          </w:p>
          <w:p w:rsidR="002100D7" w:rsidRDefault="002100D7">
            <w:pPr>
              <w:rPr>
                <w:rFonts w:asciiTheme="majorHAnsi" w:hAnsiTheme="majorHAnsi"/>
              </w:rPr>
            </w:pPr>
          </w:p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экспериментальными и теоретическими методами исследования при решении научных задач в области современной ядерной физики</w:t>
            </w:r>
          </w:p>
        </w:tc>
      </w:tr>
      <w:tr w:rsidR="002100D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widowControl w:val="0"/>
              <w:rPr>
                <w:rFonts w:asciiTheme="majorHAnsi" w:hAnsiTheme="majorHAnsi"/>
                <w:color w:val="FF9900"/>
              </w:rPr>
            </w:pPr>
            <w:sdt>
              <w:sdtPr>
                <w:rPr>
                  <w:rFonts w:asciiTheme="majorHAnsi" w:hAnsiTheme="majorHAnsi"/>
                </w:rPr>
                <w:tag w:val="goog_rdk_104"/>
                <w:id w:val="2002093216"/>
              </w:sdtPr>
              <w:sdtContent/>
            </w:sdt>
            <w:r>
              <w:rPr>
                <w:rFonts w:asciiTheme="majorHAnsi" w:hAnsiTheme="majorHAnsi"/>
              </w:rPr>
              <w:t>МПК-2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порядок организации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:rsidR="002100D7" w:rsidRDefault="002100D7">
            <w:pPr>
              <w:rPr>
                <w:rFonts w:asciiTheme="majorHAnsi" w:hAnsiTheme="majorHAnsi"/>
              </w:rPr>
            </w:pP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проводить работу с источниками информации для подготовки плана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  <w:p w:rsidR="002100D7" w:rsidRDefault="002100D7">
            <w:pPr>
              <w:rPr>
                <w:rFonts w:asciiTheme="majorHAnsi" w:hAnsiTheme="majorHAnsi"/>
              </w:rPr>
            </w:pPr>
          </w:p>
          <w:p w:rsidR="002100D7" w:rsidRDefault="00000000">
            <w:pPr>
              <w:rPr>
                <w:rFonts w:asciiTheme="majorHAnsi" w:hAnsiTheme="majorHAnsi"/>
                <w:b/>
                <w:color w:val="FF9900"/>
              </w:rPr>
            </w:pP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методами научного исследования в области физики </w:t>
            </w:r>
            <w:r w:rsidR="00327B83">
              <w:rPr>
                <w:rFonts w:asciiTheme="majorHAnsi" w:hAnsiTheme="majorHAnsi"/>
              </w:rPr>
              <w:t>нейтрино</w:t>
            </w:r>
          </w:p>
        </w:tc>
      </w:tr>
      <w:tr w:rsidR="002100D7">
        <w:tc>
          <w:tcPr>
            <w:tcW w:w="3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МПК-3</w:t>
            </w:r>
          </w:p>
        </w:tc>
        <w:tc>
          <w:tcPr>
            <w:tcW w:w="63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u w:val="single"/>
              </w:rPr>
              <w:t>Знать</w:t>
            </w:r>
            <w:r>
              <w:rPr>
                <w:rFonts w:asciiTheme="majorHAnsi" w:hAnsiTheme="majorHAnsi"/>
              </w:rPr>
              <w:t xml:space="preserve"> основные термины и модели в физике нейтрино</w:t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</w:rPr>
              <w:br/>
            </w:r>
            <w:r>
              <w:rPr>
                <w:rFonts w:asciiTheme="majorHAnsi" w:hAnsiTheme="majorHAnsi"/>
                <w:u w:val="single"/>
              </w:rPr>
              <w:t>Уметь</w:t>
            </w:r>
            <w:r>
              <w:rPr>
                <w:rFonts w:asciiTheme="majorHAnsi" w:hAnsiTheme="majorHAnsi"/>
              </w:rPr>
              <w:t xml:space="preserve"> анализировать эффекты и особенности в процессах с нейтрино и делать на их основе выводы об астрофизических явлениях</w:t>
            </w:r>
          </w:p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br/>
            </w:r>
            <w:r>
              <w:rPr>
                <w:rFonts w:asciiTheme="majorHAnsi" w:hAnsiTheme="majorHAnsi"/>
                <w:u w:val="single"/>
              </w:rPr>
              <w:t>Владеть</w:t>
            </w:r>
            <w:r>
              <w:rPr>
                <w:rFonts w:asciiTheme="majorHAnsi" w:hAnsiTheme="majorHAnsi"/>
              </w:rPr>
              <w:t xml:space="preserve"> знаниями об экспериментальном исследовании нейтрино и использовании его в наблюдениях астрофизики</w:t>
            </w:r>
          </w:p>
        </w:tc>
      </w:tr>
    </w:tbl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</w:rPr>
        <w:lastRenderedPageBreak/>
        <w:t>4.</w:t>
      </w:r>
      <w:r>
        <w:rPr>
          <w:rFonts w:asciiTheme="majorHAnsi" w:hAnsiTheme="majorHAnsi"/>
        </w:rPr>
        <w:t xml:space="preserve"> Объем дисциплины (модуля) составляет 2 </w:t>
      </w:r>
      <w:proofErr w:type="spellStart"/>
      <w:r>
        <w:rPr>
          <w:rFonts w:asciiTheme="majorHAnsi" w:hAnsiTheme="majorHAnsi"/>
        </w:rPr>
        <w:t>з.е</w:t>
      </w:r>
      <w:proofErr w:type="spellEnd"/>
      <w:r>
        <w:rPr>
          <w:rFonts w:asciiTheme="majorHAnsi" w:hAnsiTheme="majorHAnsi"/>
        </w:rPr>
        <w:t xml:space="preserve">., в том числе: 36 академических часов, отведенных на контактную работу обучающихся с преподавателем, 36 академических часов, отведенных на самостоятельную работу обучающихся. </w:t>
      </w:r>
    </w:p>
    <w:p w:rsidR="002100D7" w:rsidRDefault="002100D7">
      <w:pPr>
        <w:jc w:val="both"/>
        <w:rPr>
          <w:rFonts w:asciiTheme="majorHAnsi" w:hAnsiTheme="majorHAnsi"/>
        </w:rPr>
      </w:pPr>
    </w:p>
    <w:p w:rsidR="002100D7" w:rsidRDefault="00000000">
      <w:pPr>
        <w:shd w:val="clear" w:color="auto" w:fill="FFFFFF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>Контактная работа включает в себя: занятия лекционного типа и занятия семинарского типа.</w:t>
      </w:r>
    </w:p>
    <w:p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highlight w:val="yellow"/>
        </w:rPr>
        <w:sectPr w:rsidR="002100D7">
          <w:footerReference w:type="default" r:id="rId10"/>
          <w:pgSz w:w="11906" w:h="16838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100D7" w:rsidRDefault="00000000">
      <w:p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b/>
          <w:bCs/>
        </w:rPr>
        <w:lastRenderedPageBreak/>
        <w:t>5. </w:t>
      </w:r>
      <w:r>
        <w:rPr>
          <w:rFonts w:asciiTheme="majorHAnsi" w:hAnsiTheme="majorHAnsi"/>
        </w:rPr>
        <w:t>Содержание дисциплины (модуля), структурированное по темам (разделам) с указанием отведенного на них количества академических часов и виды учебных занятий</w:t>
      </w:r>
    </w:p>
    <w:p w:rsidR="002100D7" w:rsidRDefault="002100D7">
      <w:pPr>
        <w:spacing w:line="276" w:lineRule="auto"/>
        <w:jc w:val="both"/>
        <w:rPr>
          <w:rFonts w:asciiTheme="majorHAnsi" w:hAnsiTheme="majorHAnsi"/>
          <w:b/>
        </w:rPr>
      </w:pPr>
    </w:p>
    <w:tbl>
      <w:tblPr>
        <w:tblpPr w:leftFromText="180" w:rightFromText="180" w:vertAnchor="text" w:horzAnchor="page" w:tblpX="1009" w:tblpY="238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660"/>
        <w:gridCol w:w="1040"/>
        <w:gridCol w:w="1086"/>
        <w:gridCol w:w="1276"/>
        <w:gridCol w:w="1276"/>
        <w:gridCol w:w="1275"/>
        <w:gridCol w:w="1418"/>
        <w:gridCol w:w="1701"/>
        <w:gridCol w:w="3054"/>
      </w:tblGrid>
      <w:tr w:rsidR="002100D7">
        <w:trPr>
          <w:trHeight w:val="135"/>
        </w:trPr>
        <w:tc>
          <w:tcPr>
            <w:tcW w:w="2660" w:type="dxa"/>
            <w:vMerge w:val="restart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Наименование и краткое содержание разделов и тем дисциплины (модуля),</w:t>
            </w:r>
          </w:p>
          <w:p w:rsidR="002100D7" w:rsidRDefault="002100D7">
            <w:pPr>
              <w:rPr>
                <w:rFonts w:asciiTheme="majorHAnsi" w:hAnsiTheme="majorHAnsi"/>
                <w:b/>
                <w:bCs/>
              </w:rPr>
            </w:pPr>
          </w:p>
          <w:p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промежуточной аттестации по дисциплине (модулю)</w:t>
            </w:r>
          </w:p>
        </w:tc>
        <w:tc>
          <w:tcPr>
            <w:tcW w:w="1040" w:type="dxa"/>
            <w:vMerge w:val="restart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  <w:p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(</w:t>
            </w:r>
            <w:proofErr w:type="spellStart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ак.ч</w:t>
            </w:r>
            <w:proofErr w:type="spellEnd"/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.</w:t>
            </w:r>
            <w:r>
              <w:rPr>
                <w:rFonts w:asciiTheme="majorHAnsi" w:hAnsiTheme="majorHAnsi"/>
                <w:b/>
                <w:sz w:val="22"/>
                <w:szCs w:val="22"/>
              </w:rPr>
              <w:t>)</w:t>
            </w:r>
          </w:p>
        </w:tc>
        <w:tc>
          <w:tcPr>
            <w:tcW w:w="8032" w:type="dxa"/>
            <w:gridSpan w:val="6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В том числе</w:t>
            </w:r>
          </w:p>
        </w:tc>
        <w:tc>
          <w:tcPr>
            <w:tcW w:w="3054" w:type="dxa"/>
            <w:vMerge w:val="restart"/>
            <w:vAlign w:val="center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Форма текущего контроля успеваемости, наименование</w:t>
            </w:r>
          </w:p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  <w:tr w:rsidR="002100D7">
        <w:trPr>
          <w:trHeight w:val="135"/>
        </w:trPr>
        <w:tc>
          <w:tcPr>
            <w:tcW w:w="266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6331" w:type="dxa"/>
            <w:gridSpan w:val="5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Контактная работа </w:t>
            </w: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br/>
              <w:t>(работа во взаимодействии с преподавателем)</w:t>
            </w:r>
          </w:p>
          <w:p w:rsidR="002100D7" w:rsidRDefault="00000000">
            <w:pPr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t>Виды контактной работы, академические часы</w:t>
            </w:r>
            <w:r>
              <w:rPr>
                <w:rStyle w:val="a4"/>
                <w:rFonts w:asciiTheme="majorHAnsi" w:hAnsiTheme="majorHAnsi"/>
                <w:b/>
                <w:bCs/>
                <w:i/>
                <w:iCs/>
                <w:sz w:val="22"/>
                <w:szCs w:val="22"/>
              </w:rPr>
              <w:footnoteReference w:id="1"/>
            </w:r>
          </w:p>
          <w:p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 w:val="restart"/>
            <w:textDirection w:val="btLr"/>
            <w:vAlign w:val="center"/>
          </w:tcPr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Самостоятельная работа обучающегося,</w:t>
            </w:r>
          </w:p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i/>
                <w:iCs/>
              </w:rPr>
            </w:pPr>
            <w:r>
              <w:rPr>
                <w:rFonts w:asciiTheme="majorHAnsi" w:hAnsiTheme="majorHAnsi"/>
                <w:b/>
                <w:bCs/>
                <w:iCs/>
                <w:sz w:val="22"/>
                <w:szCs w:val="22"/>
              </w:rPr>
              <w:t>академические часы</w:t>
            </w:r>
          </w:p>
        </w:tc>
        <w:tc>
          <w:tcPr>
            <w:tcW w:w="3054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  <w:bCs/>
                <w:i/>
              </w:rPr>
            </w:pPr>
          </w:p>
        </w:tc>
      </w:tr>
      <w:tr w:rsidR="002100D7">
        <w:trPr>
          <w:trHeight w:val="549"/>
        </w:trPr>
        <w:tc>
          <w:tcPr>
            <w:tcW w:w="266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 w:val="restart"/>
            <w:textDirection w:val="btLr"/>
            <w:vAlign w:val="center"/>
          </w:tcPr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лекционного типа (лекции)</w:t>
            </w:r>
          </w:p>
        </w:tc>
        <w:tc>
          <w:tcPr>
            <w:tcW w:w="3827" w:type="dxa"/>
            <w:gridSpan w:val="3"/>
            <w:tcBorders>
              <w:right w:val="single" w:sz="4" w:space="0" w:color="auto"/>
            </w:tcBorders>
            <w:vAlign w:val="center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Занятия семинарского типа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</w:tcBorders>
            <w:textDirection w:val="btLr"/>
            <w:vAlign w:val="center"/>
          </w:tcPr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bCs/>
                <w:color w:val="FF6600"/>
                <w:highlight w:val="yellow"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701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>
        <w:trPr>
          <w:trHeight w:val="2073"/>
        </w:trPr>
        <w:tc>
          <w:tcPr>
            <w:tcW w:w="266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40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086" w:type="dxa"/>
            <w:vMerge/>
            <w:textDirection w:val="btLr"/>
            <w:vAlign w:val="center"/>
          </w:tcPr>
          <w:p w:rsidR="002100D7" w:rsidRDefault="002100D7">
            <w:pPr>
              <w:ind w:left="113" w:right="113"/>
              <w:rPr>
                <w:rFonts w:asciiTheme="majorHAnsi" w:hAnsiTheme="majorHAnsi"/>
                <w:b/>
              </w:rPr>
            </w:pPr>
          </w:p>
        </w:tc>
        <w:tc>
          <w:tcPr>
            <w:tcW w:w="1276" w:type="dxa"/>
            <w:textDirection w:val="btLr"/>
            <w:vAlign w:val="center"/>
          </w:tcPr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Семинары</w:t>
            </w:r>
          </w:p>
        </w:tc>
        <w:tc>
          <w:tcPr>
            <w:tcW w:w="1276" w:type="dxa"/>
            <w:textDirection w:val="btLr"/>
            <w:vAlign w:val="center"/>
          </w:tcPr>
          <w:p w:rsidR="002100D7" w:rsidRDefault="00000000">
            <w:pPr>
              <w:ind w:left="113" w:right="113"/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Лабораторные занятия</w:t>
            </w:r>
          </w:p>
        </w:tc>
        <w:tc>
          <w:tcPr>
            <w:tcW w:w="1275" w:type="dxa"/>
            <w:tcBorders>
              <w:right w:val="single" w:sz="4" w:space="0" w:color="auto"/>
            </w:tcBorders>
            <w:textDirection w:val="btLr"/>
            <w:vAlign w:val="center"/>
          </w:tcPr>
          <w:p w:rsidR="002100D7" w:rsidRDefault="00000000">
            <w:pPr>
              <w:jc w:val="center"/>
              <w:rPr>
                <w:rFonts w:asciiTheme="majorHAnsi" w:hAnsiTheme="majorHAnsi"/>
                <w:b/>
                <w:lang w:val="en-US"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Практические занятия</w:t>
            </w:r>
          </w:p>
        </w:tc>
        <w:tc>
          <w:tcPr>
            <w:tcW w:w="1418" w:type="dxa"/>
            <w:vMerge/>
            <w:tcBorders>
              <w:left w:val="single" w:sz="4" w:space="0" w:color="auto"/>
            </w:tcBorders>
          </w:tcPr>
          <w:p w:rsidR="002100D7" w:rsidRDefault="002100D7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  <w:tc>
          <w:tcPr>
            <w:tcW w:w="3054" w:type="dxa"/>
            <w:vMerge/>
          </w:tcPr>
          <w:p w:rsidR="002100D7" w:rsidRDefault="002100D7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  <w:tr w:rsidR="002100D7">
        <w:tc>
          <w:tcPr>
            <w:tcW w:w="2660" w:type="dxa"/>
          </w:tcPr>
          <w:p w:rsidR="002100D7" w:rsidRPr="001F1A06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теория</w:t>
            </w:r>
          </w:p>
        </w:tc>
        <w:tc>
          <w:tcPr>
            <w:tcW w:w="1040" w:type="dxa"/>
          </w:tcPr>
          <w:p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>
        <w:trPr>
          <w:trHeight w:val="584"/>
        </w:trPr>
        <w:tc>
          <w:tcPr>
            <w:tcW w:w="2660" w:type="dxa"/>
          </w:tcPr>
          <w:p w:rsidR="002100D7" w:rsidRDefault="00000000">
            <w:pPr>
              <w:rPr>
                <w:rFonts w:asciiTheme="majorHAnsi" w:hAnsiTheme="majorHAnsi"/>
                <w:b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Солнечные нейтрино </w:t>
            </w:r>
            <w:r>
              <w:rPr>
                <w:rFonts w:asciiTheme="majorHAnsi" w:eastAsia="Tahoma" w:hAnsiTheme="majorHAnsi" w:cs="Tahoma"/>
                <w:color w:val="4C5D6F"/>
                <w:sz w:val="22"/>
                <w:szCs w:val="22"/>
                <w:shd w:val="clear" w:color="auto" w:fill="FEFCFC"/>
              </w:rPr>
              <w:t>— </w:t>
            </w:r>
            <w:r>
              <w:rPr>
                <w:rFonts w:asciiTheme="majorHAnsi" w:hAnsiTheme="majorHAnsi"/>
                <w:color w:val="000000"/>
                <w:sz w:val="22"/>
                <w:szCs w:val="22"/>
              </w:rPr>
              <w:t>эксперимент</w:t>
            </w:r>
          </w:p>
        </w:tc>
        <w:tc>
          <w:tcPr>
            <w:tcW w:w="1040" w:type="dxa"/>
          </w:tcPr>
          <w:p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2100D7">
        <w:tc>
          <w:tcPr>
            <w:tcW w:w="2660" w:type="dxa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>Нейтринные аномалии</w:t>
            </w:r>
          </w:p>
        </w:tc>
        <w:tc>
          <w:tcPr>
            <w:tcW w:w="1040" w:type="dxa"/>
          </w:tcPr>
          <w:p w:rsidR="002100D7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21</w:t>
            </w:r>
          </w:p>
        </w:tc>
        <w:tc>
          <w:tcPr>
            <w:tcW w:w="108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6</w:t>
            </w:r>
          </w:p>
        </w:tc>
        <w:tc>
          <w:tcPr>
            <w:tcW w:w="1276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2100D7" w:rsidRDefault="002100D7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12</w:t>
            </w:r>
          </w:p>
        </w:tc>
        <w:tc>
          <w:tcPr>
            <w:tcW w:w="1701" w:type="dxa"/>
          </w:tcPr>
          <w:p w:rsidR="002100D7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3054" w:type="dxa"/>
          </w:tcPr>
          <w:p w:rsidR="002100D7" w:rsidRDefault="00000000">
            <w:pPr>
              <w:rPr>
                <w:rFonts w:asciiTheme="majorHAnsi" w:hAnsiTheme="majorHAnsi"/>
                <w:b/>
                <w:iCs/>
              </w:rPr>
            </w:pPr>
            <w:r>
              <w:rPr>
                <w:rFonts w:asciiTheme="majorHAnsi" w:hAnsiTheme="majorHAnsi"/>
                <w:bCs/>
                <w:iCs/>
                <w:sz w:val="22"/>
                <w:szCs w:val="22"/>
              </w:rPr>
              <w:t>Опрос, проверка домашнего задания</w:t>
            </w:r>
          </w:p>
        </w:tc>
      </w:tr>
      <w:tr w:rsidR="009D3FCF">
        <w:tc>
          <w:tcPr>
            <w:tcW w:w="2660" w:type="dxa"/>
          </w:tcPr>
          <w:p w:rsidR="009D3FCF" w:rsidRPr="009D3FCF" w:rsidRDefault="009D3FCF">
            <w:pPr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9D3FCF">
              <w:rPr>
                <w:rFonts w:asciiTheme="majorHAnsi" w:eastAsia="SimSun" w:hAnsiTheme="majorHAnsi" w:cs="AppleSystemUIFont"/>
                <w:color w:val="000000" w:themeColor="text1"/>
              </w:rPr>
              <w:t>Атмосферные и астрофизические нейтрино</w:t>
            </w:r>
          </w:p>
        </w:tc>
        <w:tc>
          <w:tcPr>
            <w:tcW w:w="1040" w:type="dxa"/>
          </w:tcPr>
          <w:p w:rsidR="009D3FCF" w:rsidRDefault="009D3FCF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15</w:t>
            </w:r>
          </w:p>
        </w:tc>
        <w:tc>
          <w:tcPr>
            <w:tcW w:w="1086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1276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275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</w:p>
        </w:tc>
        <w:tc>
          <w:tcPr>
            <w:tcW w:w="1418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</w:rPr>
            </w:pPr>
            <w:r>
              <w:rPr>
                <w:rFonts w:asciiTheme="majorHAnsi" w:hAnsiTheme="majorHAnsi"/>
                <w:bCs/>
                <w:color w:val="000000" w:themeColor="text1"/>
              </w:rPr>
              <w:t>8</w:t>
            </w:r>
          </w:p>
        </w:tc>
        <w:tc>
          <w:tcPr>
            <w:tcW w:w="1701" w:type="dxa"/>
          </w:tcPr>
          <w:p w:rsidR="009D3FCF" w:rsidRDefault="009D3FCF">
            <w:pP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ajorHAnsi" w:hAnsiTheme="majorHAnsi"/>
                <w:bCs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3054" w:type="dxa"/>
          </w:tcPr>
          <w:p w:rsidR="009D3FCF" w:rsidRDefault="009D3FCF">
            <w:pPr>
              <w:rPr>
                <w:rFonts w:asciiTheme="majorHAnsi" w:hAnsiTheme="majorHAnsi"/>
                <w:bCs/>
                <w:iCs/>
                <w:sz w:val="22"/>
                <w:szCs w:val="22"/>
              </w:rPr>
            </w:pPr>
          </w:p>
        </w:tc>
      </w:tr>
      <w:tr w:rsidR="002100D7">
        <w:tc>
          <w:tcPr>
            <w:tcW w:w="2660" w:type="dxa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Промежуточная аттестация</w:t>
            </w:r>
          </w:p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7371" w:type="dxa"/>
            <w:gridSpan w:val="6"/>
          </w:tcPr>
          <w:p w:rsidR="002100D7" w:rsidRDefault="002100D7">
            <w:pPr>
              <w:rPr>
                <w:rFonts w:asciiTheme="majorHAnsi" w:hAnsiTheme="majorHAnsi"/>
                <w:b/>
                <w:i/>
                <w:iCs/>
              </w:rPr>
            </w:pPr>
          </w:p>
        </w:tc>
        <w:tc>
          <w:tcPr>
            <w:tcW w:w="1701" w:type="dxa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  <w:sz w:val="22"/>
                <w:szCs w:val="22"/>
              </w:rPr>
              <w:t>6</w:t>
            </w:r>
            <w:r>
              <w:rPr>
                <w:rStyle w:val="a4"/>
                <w:rFonts w:asciiTheme="majorHAnsi" w:hAnsiTheme="majorHAnsi"/>
                <w:b/>
                <w:sz w:val="22"/>
                <w:szCs w:val="22"/>
              </w:rPr>
              <w:footnoteReference w:id="2"/>
            </w:r>
          </w:p>
        </w:tc>
        <w:tc>
          <w:tcPr>
            <w:tcW w:w="3054" w:type="dxa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Экзамен</w:t>
            </w:r>
          </w:p>
        </w:tc>
      </w:tr>
      <w:tr w:rsidR="002100D7">
        <w:tc>
          <w:tcPr>
            <w:tcW w:w="2660" w:type="dxa"/>
          </w:tcPr>
          <w:p w:rsidR="002100D7" w:rsidRDefault="0000000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  <w:sz w:val="22"/>
                <w:szCs w:val="22"/>
              </w:rPr>
              <w:t xml:space="preserve">Итого </w:t>
            </w:r>
          </w:p>
        </w:tc>
        <w:tc>
          <w:tcPr>
            <w:tcW w:w="1040" w:type="dxa"/>
          </w:tcPr>
          <w:p w:rsidR="002100D7" w:rsidRDefault="001F1A06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72</w:t>
            </w:r>
          </w:p>
        </w:tc>
        <w:tc>
          <w:tcPr>
            <w:tcW w:w="6331" w:type="dxa"/>
            <w:gridSpan w:val="5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1701" w:type="dxa"/>
          </w:tcPr>
          <w:p w:rsidR="002100D7" w:rsidRDefault="00000000">
            <w:pPr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36</w:t>
            </w:r>
          </w:p>
        </w:tc>
        <w:tc>
          <w:tcPr>
            <w:tcW w:w="3054" w:type="dxa"/>
          </w:tcPr>
          <w:p w:rsidR="002100D7" w:rsidRDefault="002100D7">
            <w:pPr>
              <w:rPr>
                <w:rFonts w:asciiTheme="majorHAnsi" w:hAnsiTheme="majorHAnsi"/>
                <w:b/>
              </w:rPr>
            </w:pPr>
          </w:p>
        </w:tc>
      </w:tr>
    </w:tbl>
    <w:p w:rsidR="002100D7" w:rsidRDefault="002100D7">
      <w:pPr>
        <w:rPr>
          <w:rFonts w:asciiTheme="majorHAnsi" w:hAnsiTheme="majorHAnsi"/>
          <w:b/>
        </w:rPr>
        <w:sectPr w:rsidR="002100D7">
          <w:pgSz w:w="16838" w:h="11906" w:orient="landscape"/>
          <w:pgMar w:top="1134" w:right="1134" w:bottom="1134" w:left="1134" w:header="709" w:footer="709" w:gutter="0"/>
          <w:cols w:space="708"/>
          <w:titlePg/>
          <w:docGrid w:linePitch="360"/>
        </w:sectPr>
      </w:pPr>
    </w:p>
    <w:p w:rsidR="002100D7" w:rsidRPr="001F1A06" w:rsidRDefault="00000000">
      <w:pPr>
        <w:ind w:firstLineChars="100" w:firstLine="240"/>
        <w:rPr>
          <w:rFonts w:asciiTheme="majorHAnsi" w:hAnsiTheme="majorHAnsi"/>
          <w:i/>
          <w:color w:val="000000" w:themeColor="text1"/>
        </w:rPr>
      </w:pPr>
      <w:r>
        <w:rPr>
          <w:rFonts w:asciiTheme="majorHAnsi" w:hAnsiTheme="majorHAnsi"/>
          <w:i/>
        </w:rPr>
        <w:lastRenderedPageBreak/>
        <w:br/>
      </w:r>
      <w:r w:rsidRPr="001F1A06">
        <w:rPr>
          <w:rFonts w:asciiTheme="majorHAnsi" w:hAnsiTheme="majorHAnsi"/>
          <w:i/>
          <w:color w:val="000000" w:themeColor="text1"/>
        </w:rPr>
        <w:t>Тема 1. Солнечные нейтрино — теория.</w:t>
      </w:r>
    </w:p>
    <w:p w:rsidR="002100D7" w:rsidRPr="001F1A06" w:rsidRDefault="00000000">
      <w:pPr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Основные уравнения звёздной структуры. Вспомогательные уравнения. Пример: уравнение состояния в Стандартной Солнечной Модели (ССМ). </w:t>
      </w:r>
      <w:proofErr w:type="spellStart"/>
      <w:r w:rsidRPr="001F1A06">
        <w:rPr>
          <w:rFonts w:asciiTheme="majorHAnsi" w:hAnsiTheme="majorHAnsi"/>
          <w:color w:val="000000" w:themeColor="text1"/>
        </w:rPr>
        <w:t>Гелиосейсмология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в картинках. Солнечный синтез.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синтез шаг за шагом.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I. Реакция </w:t>
      </w:r>
      <w:proofErr w:type="spellStart"/>
      <w:r w:rsidRPr="001F1A06">
        <w:rPr>
          <w:rFonts w:asciiTheme="majorHAnsi" w:hAnsiTheme="majorHAnsi"/>
          <w:i/>
          <w:iCs/>
          <w:color w:val="000000" w:themeColor="text1"/>
        </w:rPr>
        <w:t>pep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III.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IV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Полная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цепочка. Профили рождения нейтрино в Солнце. Тренинг. Полна ли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цепочка? Тритиевые нейтрино. Тритиевые антинейтрино. Ветвь </w:t>
      </w:r>
      <w:proofErr w:type="spellStart"/>
      <w:r w:rsidRPr="001F1A06">
        <w:rPr>
          <w:rFonts w:asciiTheme="majorHAnsi" w:hAnsiTheme="majorHAnsi"/>
          <w:color w:val="000000" w:themeColor="text1"/>
        </w:rPr>
        <w:t>pp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V (реакция </w:t>
      </w:r>
      <w:proofErr w:type="spellStart"/>
      <w:r w:rsidRPr="001F1A06">
        <w:rPr>
          <w:rFonts w:asciiTheme="majorHAnsi" w:hAnsiTheme="majorHAnsi"/>
          <w:color w:val="000000" w:themeColor="text1"/>
        </w:rPr>
        <w:t>heep</w:t>
      </w:r>
      <w:proofErr w:type="spellEnd"/>
      <w:r w:rsidRPr="001F1A06">
        <w:rPr>
          <w:rFonts w:asciiTheme="majorHAnsi" w:hAnsiTheme="majorHAnsi"/>
          <w:color w:val="000000" w:themeColor="text1"/>
        </w:rPr>
        <w:t>). Электронная экранировка. Экскурс: химический состав Солнца. CNO цикл. Полный поли-цикл CNO. CNO-захват электронов. Спектр солнечных нейтрино. Сравнение моделей.</w:t>
      </w:r>
    </w:p>
    <w:p w:rsidR="002100D7" w:rsidRPr="001F1A06" w:rsidRDefault="002100D7">
      <w:pPr>
        <w:jc w:val="both"/>
        <w:rPr>
          <w:rFonts w:asciiTheme="majorHAnsi" w:hAnsiTheme="majorHAnsi"/>
          <w:color w:val="000000" w:themeColor="text1"/>
        </w:rPr>
      </w:pPr>
    </w:p>
    <w:p w:rsidR="002100D7" w:rsidRPr="001F1A06" w:rsidRDefault="00000000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2. Солнечные нейтрино — эксперимент.</w:t>
      </w:r>
    </w:p>
    <w:p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Современное состояние проблемы солнечных нейтрино. </w:t>
      </w:r>
      <w:proofErr w:type="spellStart"/>
      <w:r w:rsidRPr="001F1A06">
        <w:rPr>
          <w:rFonts w:asciiTheme="majorHAnsi" w:hAnsiTheme="majorHAnsi"/>
          <w:color w:val="000000" w:themeColor="text1"/>
        </w:rPr>
        <w:t>Cl-Ar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эксперимент в </w:t>
      </w:r>
      <w:proofErr w:type="spellStart"/>
      <w:r w:rsidRPr="001F1A06">
        <w:rPr>
          <w:rFonts w:asciiTheme="majorHAnsi" w:hAnsiTheme="majorHAnsi"/>
          <w:color w:val="000000" w:themeColor="text1"/>
        </w:rPr>
        <w:t>Хоумстеке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. Загадка солнечных нейтрино № I. Загадка солнечных нейтрино № II. Предлагаемые решения. Астрофизика и/или ядерная физика. Нестандартные свойства нейтрино. Экзотика и научная фантастика.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 SAGE. </w:t>
      </w:r>
      <w:proofErr w:type="spellStart"/>
      <w:r w:rsidRPr="001F1A06">
        <w:rPr>
          <w:rFonts w:asciiTheme="majorHAnsi" w:hAnsiTheme="majorHAnsi"/>
          <w:color w:val="000000" w:themeColor="text1"/>
        </w:rPr>
        <w:t>Ga-Ge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GALLEX и GNO. H2O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детекторы (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и Super-</w:t>
      </w:r>
      <w:proofErr w:type="spellStart"/>
      <w:r w:rsidRPr="001F1A06">
        <w:rPr>
          <w:rFonts w:asciiTheme="majorHAnsi" w:hAnsiTheme="majorHAnsi"/>
          <w:color w:val="000000" w:themeColor="text1"/>
        </w:rPr>
        <w:t>Kamiokande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). </w:t>
      </w:r>
      <w:proofErr w:type="spellStart"/>
      <w:r w:rsidRPr="001F1A06">
        <w:rPr>
          <w:rFonts w:asciiTheme="majorHAnsi" w:hAnsiTheme="majorHAnsi"/>
          <w:color w:val="000000" w:themeColor="text1"/>
        </w:rPr>
        <w:t>Черенковский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метод обнаружения частиц. Сезонные вариации потока солнечных нейтрино. Возможные сигнатуры осцилляций солнечных нейтрино. D2О детектор SNO. Детектор BOREXINO.</w:t>
      </w:r>
    </w:p>
    <w:p w:rsidR="002100D7" w:rsidRPr="001F1A06" w:rsidRDefault="002100D7">
      <w:pPr>
        <w:tabs>
          <w:tab w:val="left" w:pos="7020"/>
        </w:tabs>
        <w:rPr>
          <w:rFonts w:asciiTheme="majorHAnsi" w:hAnsiTheme="majorHAnsi"/>
          <w:i/>
          <w:color w:val="000000" w:themeColor="text1"/>
        </w:rPr>
      </w:pPr>
    </w:p>
    <w:p w:rsidR="002100D7" w:rsidRPr="001F1A06" w:rsidRDefault="00000000">
      <w:pPr>
        <w:rPr>
          <w:rFonts w:asciiTheme="majorHAnsi" w:hAnsiTheme="majorHAnsi"/>
          <w:i/>
          <w:color w:val="000000" w:themeColor="text1"/>
        </w:rPr>
      </w:pPr>
      <w:r w:rsidRPr="001F1A06">
        <w:rPr>
          <w:rFonts w:asciiTheme="majorHAnsi" w:hAnsiTheme="majorHAnsi"/>
          <w:i/>
          <w:color w:val="000000" w:themeColor="text1"/>
        </w:rPr>
        <w:t>Тема 3. Нейтринные аномалии.</w:t>
      </w:r>
    </w:p>
    <w:p w:rsidR="002100D7" w:rsidRPr="001F1A06" w:rsidRDefault="00000000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hAnsiTheme="majorHAnsi"/>
          <w:color w:val="000000" w:themeColor="text1"/>
        </w:rPr>
        <w:t xml:space="preserve">Список аномалий. Измерения скорости нейтрино. Проверка </w:t>
      </w:r>
      <w:proofErr w:type="spellStart"/>
      <w:r w:rsidRPr="001F1A06">
        <w:rPr>
          <w:rFonts w:asciiTheme="majorHAnsi" w:hAnsiTheme="majorHAnsi"/>
          <w:color w:val="000000" w:themeColor="text1"/>
        </w:rPr>
        <w:t>лоренц</w:t>
      </w:r>
      <w:proofErr w:type="spellEnd"/>
      <w:r w:rsidRPr="001F1A06">
        <w:rPr>
          <w:rFonts w:asciiTheme="majorHAnsi" w:hAnsiTheme="majorHAnsi"/>
          <w:color w:val="000000" w:themeColor="text1"/>
        </w:rPr>
        <w:t>-инвариантности. Ускорительные измерения скорости нейтрино. Астрофизическое ограничение. Возможные объяснения… (пока) не понадобились. В чём была ошибка? GSI Аномалия. Эскиз экспериментальных установок GSI. Измерение скоростей β</w:t>
      </w:r>
      <w:r w:rsidRPr="001F1A06">
        <w:rPr>
          <w:rFonts w:asciiTheme="majorHAnsi" w:hAnsiTheme="majorHAnsi"/>
          <w:color w:val="000000" w:themeColor="text1"/>
          <w:vertAlign w:val="superscript"/>
        </w:rPr>
        <w:t>+</w:t>
      </w:r>
      <w:r w:rsidRPr="001F1A06">
        <w:rPr>
          <w:rFonts w:asciiTheme="majorHAnsi" w:hAnsiTheme="majorHAnsi"/>
          <w:color w:val="000000" w:themeColor="text1"/>
        </w:rPr>
        <w:t xml:space="preserve"> распада и электронного захвата (ЭЗ). </w:t>
      </w:r>
      <w:proofErr w:type="spellStart"/>
      <w:r w:rsidRPr="001F1A06">
        <w:rPr>
          <w:rFonts w:asciiTheme="majorHAnsi" w:hAnsiTheme="majorHAnsi"/>
          <w:color w:val="000000" w:themeColor="text1"/>
        </w:rPr>
        <w:t>Неэкспоненциальные</w:t>
      </w:r>
      <w:proofErr w:type="spellEnd"/>
      <w:r w:rsidRPr="001F1A06">
        <w:rPr>
          <w:rFonts w:asciiTheme="majorHAnsi" w:hAnsiTheme="majorHAnsi"/>
          <w:color w:val="000000" w:themeColor="text1"/>
        </w:rPr>
        <w:t xml:space="preserve"> орбитальные электронные захваты (</w:t>
      </w:r>
      <w:proofErr w:type="gramStart"/>
      <w:r w:rsidRPr="001F1A06">
        <w:rPr>
          <w:rFonts w:asciiTheme="majorHAnsi" w:hAnsiTheme="majorHAnsi"/>
          <w:color w:val="000000" w:themeColor="text1"/>
        </w:rPr>
        <w:t>ЭЗ )</w:t>
      </w:r>
      <w:proofErr w:type="gramEnd"/>
      <w:r w:rsidRPr="001F1A06">
        <w:rPr>
          <w:rFonts w:asciiTheme="majorHAnsi" w:hAnsiTheme="majorHAnsi"/>
          <w:color w:val="000000" w:themeColor="text1"/>
        </w:rPr>
        <w:t>. Предлагаемые решения.</w:t>
      </w:r>
    </w:p>
    <w:p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</w:p>
    <w:p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i/>
          <w:iCs/>
          <w:color w:val="000000" w:themeColor="text1"/>
        </w:rPr>
      </w:pPr>
      <w:r w:rsidRPr="001F1A06">
        <w:rPr>
          <w:rFonts w:asciiTheme="majorHAnsi" w:hAnsiTheme="majorHAnsi"/>
          <w:i/>
          <w:iCs/>
          <w:color w:val="000000" w:themeColor="text1"/>
        </w:rPr>
        <w:t xml:space="preserve">Тема 4.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</w:rPr>
        <w:t>Атмосферные и астрофизические нейтрино</w:t>
      </w:r>
    </w:p>
    <w:p w:rsidR="001F1A06" w:rsidRPr="001F1A06" w:rsidRDefault="001F1A06">
      <w:pPr>
        <w:tabs>
          <w:tab w:val="left" w:pos="7020"/>
        </w:tabs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SimSun" w:hAnsiTheme="majorHAnsi" w:cs="AppleSystemUIFont"/>
          <w:color w:val="000000" w:themeColor="text1"/>
        </w:rPr>
        <w:t xml:space="preserve">Атмосферные нейтрино. Почему атмосферные нейтрино важны для физики частиц и астрофизики? Некоторые осложняющие факторы.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Отступление: распад протона.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Ergo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... (продолжение). Отступление: Космические лучи. Потоки АН при низких и промежуточных энергиях: геомагнитные эффекты. Потоки АН при низких и промежуточных энергиях: свидетельство осцилляций. Потоки АН при высоких и сверхвысоких энергиях. Астрофизические нейтрино. Космические магнитные поля.    Ускорение частиц в космосе. Диаграмма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Хилласа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Классификация космических источников нейтрино. Ожидаемые потоки и верхние пределы. Отступление: Галактика и системы координат. Ожидаемые потоки и верхние пределы (продолжение).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революция.    Отступление: несколько замечаний о чёрных дырах Шварцшильда. Избранные результаты из ANTARES. Астрофизические проверки стабильности нейтрино. IceCube-170922A. Астрофизические τ-нейтрино в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IceCube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Что дальше? P-ONE @ ONC, PLE M. Космические нейтрино сверхвысоких энергий. Методы детектирования (радио, акустический, флюоресцентный). Эффект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Аскарьяна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. (Гео)синхротронное излучение. Загадка ANITA. Примеры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радиодетекторов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 xml:space="preserve"> (ARA, ARIANNA, GRAND, </w:t>
      </w:r>
      <w:proofErr w:type="spellStart"/>
      <w:r w:rsidRPr="001F1A06">
        <w:rPr>
          <w:rFonts w:asciiTheme="majorHAnsi" w:eastAsia="SimSun" w:hAnsiTheme="majorHAnsi" w:cs="AppleSystemUIFont"/>
          <w:color w:val="000000" w:themeColor="text1"/>
        </w:rPr>
        <w:t>NuMoon</w:t>
      </w:r>
      <w:proofErr w:type="spellEnd"/>
      <w:r w:rsidRPr="001F1A06">
        <w:rPr>
          <w:rFonts w:asciiTheme="majorHAnsi" w:eastAsia="SimSun" w:hAnsiTheme="majorHAnsi" w:cs="AppleSystemUIFont"/>
          <w:color w:val="000000" w:themeColor="text1"/>
        </w:rPr>
        <w:t>, ...).  </w:t>
      </w:r>
    </w:p>
    <w:p w:rsidR="002100D7" w:rsidRDefault="002100D7">
      <w:pPr>
        <w:rPr>
          <w:rFonts w:asciiTheme="majorHAnsi" w:hAnsiTheme="majorHAnsi"/>
          <w:b/>
        </w:rPr>
      </w:pPr>
    </w:p>
    <w:p w:rsidR="002100D7" w:rsidRDefault="00000000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6. Фонд оценочных средств для оценивания результатов обучения по дисциплине (модулю)</w:t>
      </w:r>
    </w:p>
    <w:p w:rsidR="002100D7" w:rsidRDefault="002100D7">
      <w:pPr>
        <w:rPr>
          <w:rFonts w:asciiTheme="majorHAnsi" w:hAnsiTheme="majorHAnsi"/>
          <w:highlight w:val="yellow"/>
        </w:rPr>
      </w:pPr>
    </w:p>
    <w:p w:rsidR="002100D7" w:rsidRDefault="00000000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>6.1. Типовые задания и иные материалы, необходимые для оценки результатов обучения:</w:t>
      </w:r>
    </w:p>
    <w:p w:rsidR="002100D7" w:rsidRDefault="002100D7">
      <w:pPr>
        <w:jc w:val="both"/>
        <w:rPr>
          <w:rFonts w:asciiTheme="majorHAnsi" w:hAnsiTheme="majorHAnsi"/>
        </w:rPr>
      </w:pPr>
    </w:p>
    <w:p w:rsidR="002100D7" w:rsidRPr="001F1A06" w:rsidRDefault="00000000">
      <w:pPr>
        <w:rPr>
          <w:rFonts w:asciiTheme="majorHAnsi" w:hAnsiTheme="majorHAnsi"/>
          <w:iCs/>
          <w:color w:val="FF0000"/>
        </w:rPr>
      </w:pPr>
      <w:r>
        <w:rPr>
          <w:rFonts w:asciiTheme="majorHAnsi" w:hAnsiTheme="majorHAnsi" w:cs="Cambria"/>
          <w:bCs/>
          <w:iCs/>
        </w:rPr>
        <w:t>Типовые вопросы для проведения текущей проверки успеваемости:</w:t>
      </w:r>
    </w:p>
    <w:p w:rsidR="002100D7" w:rsidRDefault="002100D7">
      <w:pPr>
        <w:rPr>
          <w:rFonts w:asciiTheme="majorHAnsi" w:hAnsiTheme="majorHAnsi"/>
        </w:rPr>
      </w:pPr>
    </w:p>
    <w:p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космогенные или ГЗК нейтрино?</w:t>
      </w:r>
      <w:r w:rsidRPr="001F1A06"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</w:t>
      </w:r>
    </w:p>
    <w:p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высокоширотное обрезание спектра космических лучей?</w:t>
      </w:r>
    </w:p>
    <w:p w:rsidR="002100D7" w:rsidRPr="001F1A06" w:rsidRDefault="00000000">
      <w:pPr>
        <w:pStyle w:val="afa"/>
        <w:numPr>
          <w:ilvl w:val="0"/>
          <w:numId w:val="3"/>
        </w:numPr>
        <w:jc w:val="left"/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 xml:space="preserve">Какой из процессов взаимодействия ядер практически не существен при распространении КЛ в межзвёздной среде Галактики: </w:t>
      </w:r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а)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спалляция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 xml:space="preserve">/обдирка, б) индуцированное деление, в) испарение, г) фрагментация, е) </w:t>
      </w:r>
      <w:proofErr w:type="spellStart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мультифрагментация</w:t>
      </w:r>
      <w:proofErr w:type="spellEnd"/>
      <w:r w:rsidRPr="001F1A06">
        <w:rPr>
          <w:rFonts w:asciiTheme="majorHAnsi" w:eastAsia="SimSun" w:hAnsiTheme="majorHAnsi" w:cs="Times New Roman"/>
          <w:color w:val="000000" w:themeColor="text1"/>
          <w:sz w:val="24"/>
          <w:szCs w:val="24"/>
          <w:lang w:eastAsia="zh-CN" w:bidi="ar"/>
        </w:rPr>
        <w:t>?</w:t>
      </w:r>
    </w:p>
    <w:p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Что такое тепловые солнечные нейтрино?</w:t>
      </w:r>
    </w:p>
    <w:p w:rsidR="002100D7" w:rsidRPr="001F1A06" w:rsidRDefault="00000000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hAnsiTheme="majorHAnsi"/>
          <w:color w:val="000000" w:themeColor="text1"/>
          <w:sz w:val="24"/>
          <w:szCs w:val="24"/>
        </w:rPr>
        <w:t>Какие из элементарных частиц были открыты в космических лучах?</w:t>
      </w:r>
    </w:p>
    <w:p w:rsidR="001F1A06" w:rsidRPr="001F1A06" w:rsidRDefault="001F1A06">
      <w:pPr>
        <w:pStyle w:val="afa"/>
        <w:numPr>
          <w:ilvl w:val="0"/>
          <w:numId w:val="3"/>
        </w:numPr>
        <w:rPr>
          <w:rFonts w:asciiTheme="majorHAnsi" w:hAnsiTheme="majorHAnsi"/>
          <w:color w:val="000000" w:themeColor="text1"/>
          <w:sz w:val="24"/>
          <w:szCs w:val="24"/>
        </w:rPr>
      </w:pP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 xml:space="preserve">В каком примерно соотношении рождаются мюонные и электронные нейтрино в общем потоке атмосферных нейтрино (АН) при энергиях, когда не существен вклад в АН от распадов </w:t>
      </w:r>
      <w:r w:rsidRPr="001F1A06">
        <w:rPr>
          <w:rFonts w:asciiTheme="majorHAnsi" w:eastAsia="SimSun" w:hAnsiTheme="majorHAnsi" w:cs="AppleSystemUIFont"/>
          <w:i/>
          <w:iCs/>
          <w:color w:val="000000" w:themeColor="text1"/>
          <w:sz w:val="24"/>
          <w:szCs w:val="24"/>
        </w:rPr>
        <w:t>D</w:t>
      </w:r>
      <w:r w:rsidRPr="001F1A06">
        <w:rPr>
          <w:rFonts w:asciiTheme="majorHAnsi" w:eastAsia="SimSun" w:hAnsiTheme="majorHAnsi" w:cs="AppleSystemUIFont"/>
          <w:color w:val="000000" w:themeColor="text1"/>
          <w:sz w:val="24"/>
          <w:szCs w:val="24"/>
        </w:rPr>
        <w:t>-мезонов, а метеорологическими и геомагнитными эффектами можно пренебречь?</w:t>
      </w:r>
    </w:p>
    <w:p w:rsidR="002100D7" w:rsidRDefault="002100D7">
      <w:pPr>
        <w:rPr>
          <w:rFonts w:asciiTheme="majorHAnsi" w:hAnsiTheme="majorHAnsi"/>
        </w:rPr>
      </w:pPr>
    </w:p>
    <w:p w:rsidR="002100D7" w:rsidRPr="001F1A06" w:rsidRDefault="00000000">
      <w:pPr>
        <w:rPr>
          <w:rFonts w:asciiTheme="majorHAnsi" w:hAnsiTheme="majorHAnsi" w:cs="Cambria"/>
          <w:bCs/>
          <w:iCs/>
          <w:color w:val="000000" w:themeColor="text1"/>
        </w:rPr>
      </w:pPr>
      <w:r w:rsidRPr="001F1A06">
        <w:rPr>
          <w:rFonts w:asciiTheme="majorHAnsi" w:hAnsiTheme="majorHAnsi" w:cs="Cambria"/>
          <w:bCs/>
          <w:iCs/>
          <w:color w:val="000000" w:themeColor="text1"/>
        </w:rPr>
        <w:t>Типовые вопросы, задания для проведения промежуточной аттестации (экзамена):</w:t>
      </w:r>
    </w:p>
    <w:p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:rsidR="002100D7" w:rsidRPr="001F1A06" w:rsidRDefault="002100D7">
      <w:pPr>
        <w:rPr>
          <w:rFonts w:asciiTheme="majorHAnsi" w:hAnsiTheme="majorHAnsi"/>
          <w:color w:val="000000" w:themeColor="text1"/>
        </w:rPr>
      </w:pP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заключалась проблема непрерывного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-спектра, обнаруженного в экспериментах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Чадвика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чем заключалась гипотеза Паули, объясняющая наблюдаемые загадки 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β</w:t>
      </w:r>
      <w:r w:rsidRPr="001F1A06">
        <w:rPr>
          <w:rFonts w:asciiTheme="majorHAnsi" w:eastAsia="Calibri" w:hAnsiTheme="majorHAnsi" w:cs="Calibri"/>
          <w:color w:val="000000" w:themeColor="text1"/>
        </w:rPr>
        <w:t>-спектров? Чем отличаются гипотезы Паули и 4-фермионной теории Ферми?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заключалось обобщение 4-фермионной теории Ферми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Гамовым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Теллером (1936)? В чём заключалось последующее обобщение Ли и Янга (1956)?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заключалась "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π-µ</w:t>
      </w:r>
      <w:r w:rsidRPr="001F1A06">
        <w:rPr>
          <w:rFonts w:asciiTheme="majorHAnsi" w:eastAsia="Calibri" w:hAnsiTheme="majorHAnsi" w:cs="Calibri"/>
          <w:color w:val="000000" w:themeColor="text1"/>
        </w:rPr>
        <w:t xml:space="preserve"> схема" Сакаты</w:t>
      </w:r>
      <w:r w:rsidRPr="001F1A06">
        <w:rPr>
          <w:rFonts w:asciiTheme="majorHAnsi" w:eastAsia="Calibri" w:hAnsiTheme="majorHAnsi"/>
          <w:color w:val="000000" w:themeColor="text1"/>
        </w:rPr>
        <w:t>–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Иноуэ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открытии несохранения чётности в слабых взаимодействиях? В каком эксперименте была впервые измерена спиральность нейтрино? Что Вы знаете о самых первых экспериментах по детектированию природных нейтрино?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 (примерно) зависит от энергии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полное сечение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  <w:vertAlign w:val="subscript"/>
        </w:rPr>
        <w:t>µ</w:t>
      </w:r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N</w:t>
      </w:r>
      <w:r w:rsidRPr="001F1A06">
        <w:rPr>
          <w:rFonts w:asciiTheme="majorHAnsi" w:eastAsia="Calibri" w:hAnsiTheme="majorHAnsi" w:cs="Calibri"/>
          <w:color w:val="000000" w:themeColor="text1"/>
        </w:rPr>
        <w:t>-взаимодействия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при высоких энергиях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ν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&gt;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100 ГэВ)?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вспышке сверхновой SN1987A? В чём её значение для нейтринной астрономии?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Каким образом было установлено, что имеется в точности 3 поколения лёгких активных 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хлор-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аргонном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галлий-германиевых детекторах солнечных нейтрино? Что Вы знаете о подземных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детекторах солнечных и атмосферных нейтрино? Что Вы знаете об эксперименте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KamLAND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реакторных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экспериментах? Что Вы знаете об эксперименте OPERA?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«оперная аномалия»?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глубоководных и подлёдных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черенковских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нейтринных телескопах? Что Вы знаете 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 сверхвысоких </w:t>
      </w: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 xml:space="preserve">энергий? Приведите примеры установок по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радиодетектированию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В чём заключается «аномалия ANITA»?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«реакторная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антинейтринная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аномалия»?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об акустическом методе детектирования нейтрино сверхвысоких энергий? Какие эксклюзивные реакции дают основные вклады в полное сечение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νµN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-взаимодействия при относительно низких энергиях (Еи </w:t>
      </w:r>
      <w:proofErr w:type="gramStart"/>
      <w:r w:rsidRPr="001F1A06">
        <w:rPr>
          <w:rFonts w:asciiTheme="majorHAnsi" w:eastAsia="Calibri" w:hAnsiTheme="majorHAnsi" w:cs="Calibri"/>
          <w:color w:val="000000" w:themeColor="text1"/>
        </w:rPr>
        <w:t>&lt; 10</w:t>
      </w:r>
      <w:proofErr w:type="gramEnd"/>
      <w:r w:rsidRPr="001F1A06">
        <w:rPr>
          <w:rFonts w:asciiTheme="majorHAnsi" w:eastAsia="Calibri" w:hAnsiTheme="majorHAnsi" w:cs="Calibri"/>
          <w:color w:val="000000" w:themeColor="text1"/>
        </w:rPr>
        <w:t xml:space="preserve"> ГэВ)?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Оцените порог рождения пиона при взаимодействии нейтрино с протоном.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гиперзаряд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, G-честность, токи первого и второго рода?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(или проверьте на примерах) формулу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Гелл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-Манна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Нишиджимы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структурных функциях и формфакторах нуклона?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Докажите, что адронный тензор определяется шестью структурными функциями.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«резонанс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Глэшоу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»? Оцените величину резонансной энергии.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Докажите, что слабый заряженный адронный ток определяется пятью формфакторами.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Выразите структурные функции нуклона через формфакторы для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квазиупругого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-рассеяния. 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Поляризационная матрица плотности и вектор поляризации лептона в </w:t>
      </w:r>
      <w:proofErr w:type="spellStart"/>
      <w:r w:rsidRPr="001F1A06">
        <w:rPr>
          <w:rFonts w:asciiTheme="majorHAnsi" w:eastAsia="Calibri" w:hAnsiTheme="majorHAnsi" w:cs="Calibri"/>
          <w:i/>
          <w:iCs/>
          <w:color w:val="000000" w:themeColor="text1"/>
        </w:rPr>
        <w:t>νN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-взаимодействиях.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ответственна за максимальный вклад в поток солнечных нейтрино? Какими методами можно измерить поток нейтрино от этой реакции?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Чему равен поток нейтрино в центре Солнца? Испускает ли Солнце антинейтрино?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быстрее покидает солнечное ядро фотоны или 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(приблизительно) максимальная энергия солнечных нейтрино и какой процесс ответствен за рождение нейтрино таких энергий? Какими методами можно измерить поток нейтрино от этой реакции?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Перечислите основные процессы, участвующие в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-цепочке.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CNO (би)цикл? Каков (приблизительно) его вклад в энергетику Солнца?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Доказано ли существование CNO цикла экспериментально?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звездном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астрофизические явления ответственны за синтез тяжёлых и сверхтяжёлых (тяжелее золота) элементов?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Какая реакция определяет масштаб времени жизни Солнца (времени существования Солнца на главной последовательности)?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можете сказать об эволюции Солнца в отдалённом будущем (в отсутствие внешних влияний)? Что такое тройной альфа-процесс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triple-alpha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reaction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больше поток солнечных нейтрино, или поток нейтрино от типичного промышленного ядерного реактора на расстоянии ~ 100 м от него?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поток солнечных нейтрино у Земли от времени года? Какие методы детектирования солнечных нейтрино Вы знаете?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энергий (выше ~ 100 ГэВ) в Солнце?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гелиосферные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нейтрино»?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ядерно-каскадный процесс в атмосфере?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реакции, в которых рождаются атмосферные нейтрино и антинейтрино (далее АН) с энергиями ниже ~ 1 ТэВ.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Как (приблизительно) меняется с энергией их относительный вклад в поток АН? В чём заключаются геомагнитные эффекты космических лучей (КЛ)? Как они сказываются на потоках АН?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Зависит ли (и если да, то почему) поток АН у поверхности Земли от: географических координат точки наблюдения? зенитного и азимутального углов? солнечной активности? времени года?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Где поток АН, приходящих в детектор у поверхности Землю сверху больше у экватора или на средних широтах?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Тот же вопрос для усреднённого потока АН, приходящих в нейтринный детектор снизу. Где поток АН больше у поверхности Земли или на высоте ~ 10 км над уровнем моря? В чём заключаются метеорологические эффекты KJ1? Существенны ли они для потоков АН? Что такое «быстрые нейтрино»? Объясните качественно различия спектров и зенитно-угловых распределений «обычных» (“π-K”) и “быстрых” нейтрино. В каких процессах могут генерироваться атмосферные τ-нейтрино?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качественно соотношение потоков электронных, мюонных и τ-лептонных нейтрино в суммарном потоке АН.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Какое отношение имеют атмосферные нейтрино к проблеме поиска распадов протона и нейтрон-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осцилляций?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Приведите примеры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фейнмановских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диаграмм, описывающих распад протона.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Чем интересен распад протона для космологии?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нейтрон-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антинейтронные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осцилляции?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(по порядку величины) экспериментальные верхние пределы на время жизни протона для простейших мод распада?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тесная связь «классических» космических лучей (далее КЛ) и астрофизических 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Вам известно об энергетическом спектре и химсоставе КЛ? Какова плотность энергии КЛ в Галактике?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связь между магнитной активностью Солнца и потоками КЛ у Земли. Что такое «высокоширотное обрезание» спектра КЛ? В чём разница между точечными и диффузными астрофизическими источниками 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(предполагаемые) астрофизические источники КЛ, γ и нейтрино вам известны? Объясните смысл термина «вмороженное магнитное поле».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Выведите условие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и объясните физический смысл диаграммы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Хилласа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. Каковы типичные энергии нейтрино, возникающих при взрывах сверхновых?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При каких энергиях (приблизительно) Земля становится непрозрачной для нейтрино? [Сделать грубую оценку.]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 современный экспериментальный статус проблемы астрофизических нейтрино? Что Вам известно о событии IceCube-170922А?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такое активное галактическое ядро? радиогалактика?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блазар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Что такое экваториальные и галактические координаты?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современном экспериментальном статусе гравитационно-волновой астрономии?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В чём, по Вашему мнению, заключаются преимущества и недостатки нейтринной астрономии высоких энергий по сравнению с гамма-астрономией и гравитационно-волновой астрономией?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космических гамма-вспышках (GRB)?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ГЗК обрезании спектра первичных космических лучей? Что Вы знаете о космогенных (ГЗК) нейтрино?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разница между «Top-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down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 и «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bottom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</w:t>
      </w:r>
      <w:r w:rsidRPr="001F1A06">
        <w:rPr>
          <w:rFonts w:asciiTheme="majorHAnsi" w:eastAsia="Calibri" w:hAnsiTheme="majorHAnsi" w:cs="Calibri"/>
          <w:color w:val="000000" w:themeColor="text1"/>
          <w:lang w:val="en-US"/>
        </w:rPr>
        <w:t>u</w:t>
      </w:r>
      <w:r w:rsidRPr="001F1A06">
        <w:rPr>
          <w:rFonts w:asciiTheme="majorHAnsi" w:eastAsia="Calibri" w:hAnsiTheme="majorHAnsi" w:cs="Calibri"/>
          <w:color w:val="000000" w:themeColor="text1"/>
        </w:rPr>
        <w:t>р» моделями образования космических лучей и нейтрино сверхвысоких энергий?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заключаются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рр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- и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pγ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-механизмы генерации астрофизических нейтрино высоких энергий?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такое «Z-вспышка» («Z-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burst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»)?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методах детектирования космических лучей и нейтрино сверхвысоких энергий (выше ~ 100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EeV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механизм ускорения Ферми второго порядка.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стохастический механизм ускорения Ферми?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прироста энергии релятивистской частицы при столкновении с массивным объектом («ракеткой»).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отражения заряженной частицы от «магнитное зеркала».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условия генерации степенного спектра космических лучей.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строении Земли? В чём заключается т.н. «Предварительная эталонная модель</w:t>
      </w:r>
    </w:p>
    <w:p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Земли» (PREM)?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механизмах генерации тепла в Земле? При чём тут метеориты?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типичные энергии геофизических антинейтрино (ГА)?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Какие процессы ответственны за образование основного потока ГА?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пороговая энергия детектирования ГА? [Вывести формулу.]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фоновые процессы в экспериментах по детектированию ГА.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Каковы возможные (гипотетические) источники нейтрино высоких и сверхвысоких энергий</w:t>
      </w:r>
    </w:p>
    <w:p w:rsidR="002100D7" w:rsidRPr="001F1A06" w:rsidRDefault="00000000">
      <w:pPr>
        <w:spacing w:line="276" w:lineRule="auto"/>
        <w:ind w:left="360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(выше ~100 ГэВ) в центре Земли?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гипотеза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геореактора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 При чём тут Габон?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Какова (примерно) температура, микроволнового электромагнитного излучения (СМВ)? Какова числовая плотность и средняя энергия реликтовых фотонов?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Каков порядок величины анизотропии СМВ и в чём важность наблюдаемой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неизотропности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СМВ?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 чём заключается причина анизотропии СМВ?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Проанализируйте разложение температурных флуктуаций СМВ по сферическим гармоникам и объясните физический смысл углового спектра мощности СМВ.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Объясните причину появления нетривиального дипольного вклада в спектр мощности СМВ.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об Аттракторе Шепли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Shapley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Attractor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) и Дипольном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Отталкивателе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Dipole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 xml:space="preserve">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Repeller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Выведите формулу для красного смещения СМВ.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В чём заключается проблема с постоянной Хаббла, возникшая после недавней (2018) обработки данных эксперимента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Planck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lastRenderedPageBreak/>
        <w:t>Что Вам известно об инфляционных моделях ранней эволюции Вселенной? Об альтернативных моделях?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Перечислите основные этапы (эпохи) эволюции ранней Вселенной (желательно с числами).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 xml:space="preserve">Что Вы знаете о первичном 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нуклеосинтезе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Что Вы знаете о тёмной материи? О тёмной энергии?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Прокомментируйте известные Вам гипотезы о природе тёмной материи.</w:t>
      </w:r>
    </w:p>
    <w:p w:rsidR="002100D7" w:rsidRPr="001F1A06" w:rsidRDefault="00000000">
      <w:pPr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color w:val="000000" w:themeColor="text1"/>
        </w:rPr>
      </w:pPr>
      <w:r w:rsidRPr="001F1A06">
        <w:rPr>
          <w:rFonts w:asciiTheme="majorHAnsi" w:eastAsia="Calibri" w:hAnsiTheme="majorHAnsi" w:cs="Calibri"/>
          <w:color w:val="000000" w:themeColor="text1"/>
        </w:rPr>
        <w:t>Сделайте грубую оценку средней температуры и средней энергии реликтовых нейтрино (</w:t>
      </w:r>
      <w:proofErr w:type="spellStart"/>
      <w:r w:rsidRPr="001F1A06">
        <w:rPr>
          <w:rFonts w:asciiTheme="majorHAnsi" w:eastAsia="Calibri" w:hAnsiTheme="majorHAnsi" w:cs="Calibri"/>
          <w:color w:val="000000" w:themeColor="text1"/>
        </w:rPr>
        <w:t>CνB</w:t>
      </w:r>
      <w:proofErr w:type="spellEnd"/>
      <w:r w:rsidRPr="001F1A06">
        <w:rPr>
          <w:rFonts w:asciiTheme="majorHAnsi" w:eastAsia="Calibri" w:hAnsiTheme="majorHAnsi" w:cs="Calibri"/>
          <w:color w:val="000000" w:themeColor="text1"/>
        </w:rPr>
        <w:t>), их числовой плотности, локального потока.</w:t>
      </w:r>
    </w:p>
    <w:p w:rsidR="002100D7" w:rsidRDefault="002100D7">
      <w:pPr>
        <w:rPr>
          <w:rFonts w:asciiTheme="majorHAnsi" w:hAnsiTheme="majorHAnsi"/>
        </w:rPr>
      </w:pPr>
    </w:p>
    <w:p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6.2. Шкала и критерии оценивания </w:t>
      </w:r>
    </w:p>
    <w:p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p w:rsidR="002100D7" w:rsidRDefault="002100D7">
      <w:pPr>
        <w:spacing w:line="276" w:lineRule="auto"/>
        <w:jc w:val="both"/>
        <w:rPr>
          <w:rFonts w:asciiTheme="majorHAnsi" w:hAnsiTheme="majorHAnsi"/>
          <w:i/>
          <w:iCs/>
          <w:highlight w:val="lightGray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3069"/>
        <w:gridCol w:w="1928"/>
        <w:gridCol w:w="1429"/>
        <w:gridCol w:w="1928"/>
      </w:tblGrid>
      <w:tr w:rsidR="002100D7">
        <w:trPr>
          <w:trHeight w:val="465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Результат освоения дисциплины</w:t>
            </w:r>
          </w:p>
        </w:tc>
        <w:tc>
          <w:tcPr>
            <w:tcW w:w="0" w:type="auto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Критерии оценивания знаний, умений и навыков</w:t>
            </w:r>
          </w:p>
        </w:tc>
      </w:tr>
      <w:tr w:rsidR="002100D7">
        <w:trPr>
          <w:trHeight w:val="555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100D7" w:rsidRDefault="002100D7">
            <w:pPr>
              <w:rPr>
                <w:rFonts w:asciiTheme="majorHAnsi" w:hAnsiTheme="majorHAnsi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2/</w:t>
            </w: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не 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3/</w:t>
            </w: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4/</w:t>
            </w: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5/</w:t>
            </w:r>
          </w:p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зачтено</w:t>
            </w:r>
          </w:p>
        </w:tc>
      </w:tr>
      <w:tr w:rsidR="002100D7">
        <w:trPr>
          <w:trHeight w:val="136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знаний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знания</w:t>
            </w:r>
          </w:p>
        </w:tc>
      </w:tr>
      <w:tr w:rsidR="002100D7">
        <w:trPr>
          <w:trHeight w:val="190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Умения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 умения применять знания фундаментальных и актуальных проблем.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не систематическое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успешное, но содержащее отдельные пробелы умение применять знания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Успешное и систематическое умение применять знания</w:t>
            </w:r>
          </w:p>
        </w:tc>
      </w:tr>
      <w:tr w:rsidR="002100D7">
        <w:trPr>
          <w:trHeight w:val="163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Навыки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Отсутствие/фрагментарные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не систематические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В целом успешные, но содержащее отдельные пробелы навыки в решении задач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2100D7" w:rsidRDefault="00000000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color w:val="000000"/>
              </w:rPr>
              <w:t>Успешные и систематические навыки в решении задач</w:t>
            </w:r>
          </w:p>
        </w:tc>
      </w:tr>
    </w:tbl>
    <w:p w:rsidR="002100D7" w:rsidRDefault="002100D7">
      <w:pPr>
        <w:spacing w:line="276" w:lineRule="auto"/>
        <w:jc w:val="both"/>
        <w:rPr>
          <w:rFonts w:asciiTheme="majorHAnsi" w:hAnsiTheme="majorHAnsi"/>
          <w:b/>
          <w:bCs/>
          <w:color w:val="000000"/>
        </w:rPr>
      </w:pPr>
    </w:p>
    <w:p w:rsidR="002100D7" w:rsidRDefault="00000000">
      <w:pPr>
        <w:spacing w:line="276" w:lineRule="auto"/>
        <w:jc w:val="both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7. Ресурсное обеспечение</w:t>
      </w:r>
    </w:p>
    <w:p w:rsidR="002100D7" w:rsidRDefault="002100D7">
      <w:pPr>
        <w:rPr>
          <w:rFonts w:asciiTheme="majorHAnsi" w:hAnsiTheme="majorHAnsi"/>
        </w:rPr>
      </w:pPr>
    </w:p>
    <w:p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>Перечень основной и дополнительной учебной литературы</w:t>
      </w:r>
    </w:p>
    <w:p w:rsidR="002100D7" w:rsidRDefault="00000000">
      <w:pPr>
        <w:tabs>
          <w:tab w:val="left" w:pos="4185"/>
        </w:tabs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lastRenderedPageBreak/>
        <w:tab/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Zhi</w:t>
      </w:r>
      <w:proofErr w:type="spellEnd"/>
      <w:r>
        <w:rPr>
          <w:rFonts w:asciiTheme="majorHAnsi" w:hAnsiTheme="majorHAnsi"/>
          <w:lang w:val="en-US"/>
        </w:rPr>
        <w:t>-Zhong Xing and Shun Zhou, Neutrinos in Particle Physics, Astronomy and Cosmology. Advanced Topics in Science and Technology in China (Zhejiang University Press, Hangzhou and Springer-Verlag, Berlin-Heidelberg, 2011).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proofErr w:type="spellStart"/>
      <w:r>
        <w:rPr>
          <w:rFonts w:asciiTheme="majorHAnsi" w:hAnsiTheme="majorHAnsi"/>
          <w:lang w:val="en-US"/>
        </w:rPr>
        <w:t>Samoil~M</w:t>
      </w:r>
      <w:proofErr w:type="spellEnd"/>
      <w:r>
        <w:rPr>
          <w:rFonts w:asciiTheme="majorHAnsi" w:hAnsiTheme="majorHAnsi"/>
          <w:lang w:val="en-US"/>
        </w:rPr>
        <w:t>.~</w:t>
      </w:r>
      <w:proofErr w:type="spellStart"/>
      <w:r>
        <w:rPr>
          <w:rFonts w:asciiTheme="majorHAnsi" w:hAnsiTheme="majorHAnsi"/>
          <w:lang w:val="en-US"/>
        </w:rPr>
        <w:t>Bilenky</w:t>
      </w:r>
      <w:proofErr w:type="spellEnd"/>
      <w:r>
        <w:rPr>
          <w:rFonts w:asciiTheme="majorHAnsi" w:hAnsiTheme="majorHAnsi"/>
          <w:lang w:val="en-US"/>
        </w:rPr>
        <w:t xml:space="preserve">, Introduction to the Physics of Massive and Mixed Neutrinos, </w:t>
      </w:r>
      <w:proofErr w:type="spellStart"/>
      <w:r>
        <w:rPr>
          <w:rFonts w:asciiTheme="majorHAnsi" w:hAnsiTheme="majorHAnsi"/>
          <w:lang w:val="en-US"/>
        </w:rPr>
        <w:t>Lect.Not</w:t>
      </w:r>
      <w:proofErr w:type="spellEnd"/>
      <w:r>
        <w:rPr>
          <w:rFonts w:asciiTheme="majorHAnsi" w:hAnsiTheme="majorHAnsi"/>
          <w:lang w:val="en-US"/>
        </w:rPr>
        <w:t>. Phys 817 (2010).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3.</w:t>
      </w:r>
      <w:r>
        <w:rPr>
          <w:rFonts w:asciiTheme="majorHAnsi" w:hAnsiTheme="majorHAnsi"/>
          <w:lang w:val="en-US"/>
        </w:rPr>
        <w:tab/>
        <w:t xml:space="preserve">Mats </w:t>
      </w:r>
      <w:proofErr w:type="spellStart"/>
      <w:r>
        <w:rPr>
          <w:rFonts w:asciiTheme="majorHAnsi" w:hAnsiTheme="majorHAnsi"/>
          <w:lang w:val="en-US"/>
        </w:rPr>
        <w:t>Lindroos</w:t>
      </w:r>
      <w:proofErr w:type="spellEnd"/>
      <w:r>
        <w:rPr>
          <w:rFonts w:asciiTheme="majorHAnsi" w:hAnsiTheme="majorHAnsi"/>
          <w:lang w:val="en-US"/>
        </w:rPr>
        <w:t xml:space="preserve"> and Mauro </w:t>
      </w:r>
      <w:proofErr w:type="spellStart"/>
      <w:r>
        <w:rPr>
          <w:rFonts w:asciiTheme="majorHAnsi" w:hAnsiTheme="majorHAnsi"/>
          <w:lang w:val="en-US"/>
        </w:rPr>
        <w:t>Mezzetto</w:t>
      </w:r>
      <w:proofErr w:type="spellEnd"/>
      <w:r>
        <w:rPr>
          <w:rFonts w:asciiTheme="majorHAnsi" w:hAnsiTheme="majorHAnsi"/>
          <w:lang w:val="en-US"/>
        </w:rPr>
        <w:t>, Beta Beams. Neutrino Beams (Imperial College Press, London, 2010).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Donald H. Perkins, Particle Astrophysics. Second Edition. Oxford Master Series in Particle Physics, Astrophysics, and Cosmology (Oxford University Press, 2009).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Carlo </w:t>
      </w:r>
      <w:proofErr w:type="spellStart"/>
      <w:r>
        <w:rPr>
          <w:rFonts w:asciiTheme="majorHAnsi" w:hAnsiTheme="majorHAnsi"/>
          <w:lang w:val="en-US"/>
        </w:rPr>
        <w:t>Giunti</w:t>
      </w:r>
      <w:proofErr w:type="spellEnd"/>
      <w:r>
        <w:rPr>
          <w:rFonts w:asciiTheme="majorHAnsi" w:hAnsiTheme="majorHAnsi"/>
          <w:lang w:val="en-US"/>
        </w:rPr>
        <w:t xml:space="preserve"> and Chung W. Kim, Fundamentals of Neutrino Physics and Astrophysics (Oxford University Press Inc., New York, 2007).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Claus </w:t>
      </w:r>
      <w:proofErr w:type="spellStart"/>
      <w:r>
        <w:rPr>
          <w:rFonts w:asciiTheme="majorHAnsi" w:hAnsiTheme="majorHAnsi"/>
          <w:lang w:val="en-US"/>
        </w:rPr>
        <w:t>Grupen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  <w:lang w:val="en-US"/>
        </w:rPr>
        <w:t>Astroparticle</w:t>
      </w:r>
      <w:proofErr w:type="spellEnd"/>
      <w:r>
        <w:rPr>
          <w:rFonts w:asciiTheme="majorHAnsi" w:hAnsiTheme="majorHAnsi"/>
          <w:lang w:val="en-US"/>
        </w:rPr>
        <w:t xml:space="preserve"> Physics (Springer, 2005).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Kai Zuber, Neutrino Physics. Series in High Energy Physics, Cosmology and Gravitation (Taylor &amp; Francis, 2004). 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>Rabindra N. Mohapatra and Palash B. Pal, Massive Neutrinos in Physics and Astrophysics. Third Edition. World Scientific Lecture Notes in Physics, Vol. 72 (World Scientific Publishing Co. Pte. Ltd., 2004).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  <w:lang w:val="en-US"/>
        </w:rPr>
        <w:t>Masataka</w:t>
      </w:r>
      <w:proofErr w:type="spellEnd"/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  <w:lang w:val="en-US"/>
        </w:rPr>
        <w:t>Fukugita</w:t>
      </w:r>
      <w:proofErr w:type="spellEnd"/>
      <w:r>
        <w:rPr>
          <w:rFonts w:asciiTheme="majorHAnsi" w:hAnsiTheme="majorHAnsi"/>
          <w:lang w:val="en-US"/>
        </w:rPr>
        <w:t xml:space="preserve"> and Tsutomu </w:t>
      </w:r>
      <w:proofErr w:type="spellStart"/>
      <w:r>
        <w:rPr>
          <w:rFonts w:asciiTheme="majorHAnsi" w:hAnsiTheme="majorHAnsi"/>
          <w:lang w:val="en-US"/>
        </w:rPr>
        <w:t>Yanagida</w:t>
      </w:r>
      <w:proofErr w:type="spellEnd"/>
      <w:r>
        <w:rPr>
          <w:rFonts w:asciiTheme="majorHAnsi" w:hAnsiTheme="majorHAnsi"/>
          <w:lang w:val="en-US"/>
        </w:rPr>
        <w:t xml:space="preserve">, Physics of Neutrinos and Applications to Astrophysics. </w:t>
      </w:r>
      <w:proofErr w:type="spellStart"/>
      <w:r>
        <w:rPr>
          <w:rFonts w:asciiTheme="majorHAnsi" w:hAnsiTheme="majorHAnsi"/>
        </w:rPr>
        <w:t>Texts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and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Monographs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in</w:t>
      </w:r>
      <w:proofErr w:type="spellEnd"/>
      <w:r>
        <w:rPr>
          <w:rFonts w:asciiTheme="majorHAnsi" w:hAnsiTheme="majorHAnsi"/>
        </w:rPr>
        <w:t xml:space="preserve"> </w:t>
      </w:r>
      <w:proofErr w:type="spellStart"/>
      <w:r>
        <w:rPr>
          <w:rFonts w:asciiTheme="majorHAnsi" w:hAnsiTheme="majorHAnsi"/>
        </w:rPr>
        <w:t>Physics</w:t>
      </w:r>
      <w:proofErr w:type="spellEnd"/>
      <w:r>
        <w:rPr>
          <w:rFonts w:asciiTheme="majorHAnsi" w:hAnsiTheme="majorHAnsi"/>
        </w:rPr>
        <w:t xml:space="preserve"> (Springer-</w:t>
      </w:r>
      <w:proofErr w:type="spellStart"/>
      <w:r>
        <w:rPr>
          <w:rFonts w:asciiTheme="majorHAnsi" w:hAnsiTheme="majorHAnsi"/>
        </w:rPr>
        <w:t>Verlag</w:t>
      </w:r>
      <w:proofErr w:type="spellEnd"/>
      <w:r>
        <w:rPr>
          <w:rFonts w:asciiTheme="majorHAnsi" w:hAnsiTheme="majorHAnsi"/>
        </w:rPr>
        <w:t>, 2003).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K. Zuber, Particle Astrophysics. Revised Edition (Institute of Physics Publishing, Bristol and Philadelphia, 2000);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В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К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Цюбер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Астрофизика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Редакция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журнала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Успехи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физических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наук</w:t>
      </w:r>
      <w:r>
        <w:rPr>
          <w:rFonts w:asciiTheme="majorHAnsi" w:hAnsiTheme="majorHAnsi"/>
          <w:lang w:val="en-US"/>
        </w:rPr>
        <w:t>, 2000)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немецкого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1997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H. V. </w:t>
      </w:r>
      <w:proofErr w:type="spellStart"/>
      <w:r>
        <w:rPr>
          <w:rFonts w:asciiTheme="majorHAnsi" w:hAnsiTheme="majorHAnsi"/>
          <w:lang w:val="en-US"/>
        </w:rPr>
        <w:t>Klapdor-Kleingrothaus</w:t>
      </w:r>
      <w:proofErr w:type="spellEnd"/>
      <w:r>
        <w:rPr>
          <w:rFonts w:asciiTheme="majorHAnsi" w:hAnsiTheme="majorHAnsi"/>
          <w:lang w:val="en-US"/>
        </w:rPr>
        <w:t xml:space="preserve"> and A. Staudt, Non-accelerator Particle Physics (Institute of Physics Publishing Ltd., 1995); </w:t>
      </w:r>
      <w:r>
        <w:rPr>
          <w:rFonts w:asciiTheme="majorHAnsi" w:hAnsiTheme="majorHAnsi"/>
        </w:rPr>
        <w:t>Г</w:t>
      </w:r>
      <w:r>
        <w:rPr>
          <w:rFonts w:asciiTheme="majorHAnsi" w:hAnsiTheme="majorHAnsi"/>
          <w:lang w:val="en-US"/>
        </w:rPr>
        <w:t xml:space="preserve">. </w:t>
      </w:r>
      <w:proofErr w:type="spellStart"/>
      <w:r>
        <w:rPr>
          <w:rFonts w:asciiTheme="majorHAnsi" w:hAnsiTheme="majorHAnsi"/>
        </w:rPr>
        <w:t>Клапдор</w:t>
      </w:r>
      <w:proofErr w:type="spellEnd"/>
      <w:r>
        <w:rPr>
          <w:rFonts w:asciiTheme="majorHAnsi" w:hAnsiTheme="majorHAnsi"/>
          <w:lang w:val="en-US"/>
        </w:rPr>
        <w:t>-</w:t>
      </w:r>
      <w:proofErr w:type="spellStart"/>
      <w:r>
        <w:rPr>
          <w:rFonts w:asciiTheme="majorHAnsi" w:hAnsiTheme="majorHAnsi"/>
        </w:rPr>
        <w:t>Клайнгротхаус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А</w:t>
      </w:r>
      <w:r>
        <w:rPr>
          <w:rFonts w:asciiTheme="majorHAnsi" w:hAnsiTheme="majorHAnsi"/>
          <w:lang w:val="en-US"/>
        </w:rPr>
        <w:t>.</w:t>
      </w:r>
      <w:proofErr w:type="spellStart"/>
      <w:r>
        <w:rPr>
          <w:rFonts w:asciiTheme="majorHAnsi" w:hAnsiTheme="majorHAnsi"/>
        </w:rPr>
        <w:t>Штаудт</w:t>
      </w:r>
      <w:proofErr w:type="spellEnd"/>
      <w:r>
        <w:rPr>
          <w:rFonts w:asciiTheme="majorHAnsi" w:hAnsiTheme="majorHAnsi"/>
          <w:lang w:val="en-US"/>
        </w:rPr>
        <w:t xml:space="preserve">, </w:t>
      </w:r>
      <w:proofErr w:type="spellStart"/>
      <w:r>
        <w:rPr>
          <w:rFonts w:asciiTheme="majorHAnsi" w:hAnsiTheme="majorHAnsi"/>
        </w:rPr>
        <w:t>Неускорительная</w:t>
      </w:r>
      <w:proofErr w:type="spellEnd"/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элементарных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частиц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Наука</w:t>
      </w:r>
      <w:r>
        <w:rPr>
          <w:rFonts w:asciiTheme="majorHAnsi" w:hAnsiTheme="majorHAnsi"/>
          <w:lang w:val="en-US"/>
        </w:rPr>
        <w:t>, 1997).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  <w:lang w:val="en-US"/>
        </w:rPr>
      </w:pPr>
      <w:r>
        <w:rPr>
          <w:rFonts w:asciiTheme="majorHAnsi" w:hAnsiTheme="majorHAnsi"/>
          <w:lang w:val="en-US"/>
        </w:rPr>
        <w:t xml:space="preserve">Felix Boehm and Petr Vogel, Physics of Massive Neutrinos. Second Edition (Cambridge University Press, 1992); </w:t>
      </w:r>
      <w:r>
        <w:rPr>
          <w:rFonts w:asciiTheme="majorHAnsi" w:hAnsiTheme="majorHAnsi"/>
        </w:rPr>
        <w:t>Феликс</w:t>
      </w:r>
      <w:r>
        <w:rPr>
          <w:rFonts w:asciiTheme="majorHAnsi" w:hAnsiTheme="majorHAnsi"/>
          <w:lang w:val="en-US"/>
        </w:rPr>
        <w:t xml:space="preserve"> </w:t>
      </w:r>
      <w:proofErr w:type="spellStart"/>
      <w:r>
        <w:rPr>
          <w:rFonts w:asciiTheme="majorHAnsi" w:hAnsiTheme="majorHAnsi"/>
        </w:rPr>
        <w:t>Боум</w:t>
      </w:r>
      <w:proofErr w:type="spellEnd"/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Петр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Фогель</w:t>
      </w:r>
      <w:r>
        <w:rPr>
          <w:rFonts w:asciiTheme="majorHAnsi" w:hAnsiTheme="majorHAnsi"/>
          <w:lang w:val="en-US"/>
        </w:rPr>
        <w:t xml:space="preserve">, </w:t>
      </w:r>
      <w:r>
        <w:rPr>
          <w:rFonts w:asciiTheme="majorHAnsi" w:hAnsiTheme="majorHAnsi"/>
        </w:rPr>
        <w:t>Физика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массивных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нейтрино</w:t>
      </w:r>
      <w:r>
        <w:rPr>
          <w:rFonts w:asciiTheme="majorHAnsi" w:hAnsiTheme="majorHAnsi"/>
          <w:lang w:val="en-US"/>
        </w:rPr>
        <w:t xml:space="preserve"> (</w:t>
      </w:r>
      <w:r>
        <w:rPr>
          <w:rFonts w:asciiTheme="majorHAnsi" w:hAnsiTheme="majorHAnsi"/>
        </w:rPr>
        <w:t>М</w:t>
      </w:r>
      <w:r>
        <w:rPr>
          <w:rFonts w:asciiTheme="majorHAnsi" w:hAnsiTheme="majorHAnsi"/>
          <w:lang w:val="en-US"/>
        </w:rPr>
        <w:t xml:space="preserve">.: </w:t>
      </w:r>
      <w:r>
        <w:rPr>
          <w:rFonts w:asciiTheme="majorHAnsi" w:hAnsiTheme="majorHAnsi"/>
        </w:rPr>
        <w:t>Мир</w:t>
      </w:r>
      <w:r>
        <w:rPr>
          <w:rFonts w:asciiTheme="majorHAnsi" w:hAnsiTheme="majorHAnsi"/>
          <w:lang w:val="en-US"/>
        </w:rPr>
        <w:t>, 1990) (</w:t>
      </w:r>
      <w:r>
        <w:rPr>
          <w:rFonts w:asciiTheme="majorHAnsi" w:hAnsiTheme="majorHAnsi"/>
        </w:rPr>
        <w:t>Перевод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первого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английского</w:t>
      </w:r>
      <w:r>
        <w:rPr>
          <w:rFonts w:asciiTheme="majorHAnsi" w:hAnsiTheme="majorHAnsi"/>
          <w:lang w:val="en-US"/>
        </w:rPr>
        <w:t xml:space="preserve"> </w:t>
      </w:r>
      <w:r>
        <w:rPr>
          <w:rFonts w:asciiTheme="majorHAnsi" w:hAnsiTheme="majorHAnsi"/>
        </w:rPr>
        <w:t>издания</w:t>
      </w:r>
      <w:r>
        <w:rPr>
          <w:rFonts w:asciiTheme="majorHAnsi" w:hAnsiTheme="majorHAnsi"/>
          <w:lang w:val="en-US"/>
        </w:rPr>
        <w:t xml:space="preserve"> 1987 </w:t>
      </w:r>
      <w:r>
        <w:rPr>
          <w:rFonts w:asciiTheme="majorHAnsi" w:hAnsiTheme="majorHAnsi"/>
        </w:rPr>
        <w:t>года</w:t>
      </w:r>
      <w:r>
        <w:rPr>
          <w:rFonts w:asciiTheme="majorHAnsi" w:hAnsiTheme="majorHAnsi"/>
          <w:lang w:val="en-US"/>
        </w:rPr>
        <w:t>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r>
        <w:rPr>
          <w:rFonts w:asciiTheme="majorHAnsi" w:hAnsiTheme="majorHAnsi"/>
          <w:lang w:val="en-US"/>
        </w:rPr>
        <w:t xml:space="preserve">John N. </w:t>
      </w:r>
      <w:proofErr w:type="spellStart"/>
      <w:r>
        <w:rPr>
          <w:rFonts w:asciiTheme="majorHAnsi" w:hAnsiTheme="majorHAnsi"/>
          <w:lang w:val="en-US"/>
        </w:rPr>
        <w:t>Bahcall</w:t>
      </w:r>
      <w:proofErr w:type="spellEnd"/>
      <w:r>
        <w:rPr>
          <w:rFonts w:asciiTheme="majorHAnsi" w:hAnsiTheme="majorHAnsi"/>
          <w:lang w:val="en-US"/>
        </w:rPr>
        <w:t xml:space="preserve">, Neutrino Astrophysics (Cambridge University Press, Cambridge, 1989); </w:t>
      </w:r>
      <w:r>
        <w:rPr>
          <w:rFonts w:asciiTheme="majorHAnsi" w:hAnsiTheme="majorHAnsi"/>
        </w:rPr>
        <w:t>Дж</w:t>
      </w:r>
      <w:r>
        <w:rPr>
          <w:rFonts w:asciiTheme="majorHAnsi" w:hAnsiTheme="majorHAnsi"/>
          <w:lang w:val="en-US"/>
        </w:rPr>
        <w:t xml:space="preserve">. </w:t>
      </w:r>
      <w:r>
        <w:rPr>
          <w:rFonts w:asciiTheme="majorHAnsi" w:hAnsiTheme="majorHAnsi"/>
        </w:rPr>
        <w:t>Бакал, Нейтринная астрофизика (</w:t>
      </w:r>
      <w:proofErr w:type="spellStart"/>
      <w:proofErr w:type="gramStart"/>
      <w:r>
        <w:rPr>
          <w:rFonts w:asciiTheme="majorHAnsi" w:hAnsiTheme="majorHAnsi"/>
        </w:rPr>
        <w:t>М.:Мир</w:t>
      </w:r>
      <w:proofErr w:type="spellEnd"/>
      <w:proofErr w:type="gramEnd"/>
      <w:r>
        <w:rPr>
          <w:rFonts w:asciiTheme="majorHAnsi" w:hAnsiTheme="majorHAnsi"/>
        </w:rPr>
        <w:t>, 1993).</w:t>
      </w:r>
    </w:p>
    <w:p w:rsidR="002100D7" w:rsidRDefault="00000000">
      <w:pPr>
        <w:numPr>
          <w:ilvl w:val="0"/>
          <w:numId w:val="5"/>
        </w:numPr>
        <w:jc w:val="both"/>
        <w:rPr>
          <w:rFonts w:asciiTheme="majorHAnsi" w:hAnsiTheme="majorHAnsi"/>
        </w:rPr>
      </w:pPr>
      <w:proofErr w:type="spellStart"/>
      <w:r>
        <w:rPr>
          <w:rFonts w:asciiTheme="majorHAnsi" w:hAnsiTheme="majorHAnsi"/>
        </w:rPr>
        <w:t>Самоил</w:t>
      </w:r>
      <w:proofErr w:type="spellEnd"/>
      <w:r>
        <w:rPr>
          <w:rFonts w:asciiTheme="majorHAnsi" w:hAnsiTheme="majorHAnsi"/>
        </w:rPr>
        <w:t xml:space="preserve"> М. </w:t>
      </w:r>
      <w:proofErr w:type="spellStart"/>
      <w:r>
        <w:rPr>
          <w:rFonts w:asciiTheme="majorHAnsi" w:hAnsiTheme="majorHAnsi"/>
        </w:rPr>
        <w:t>Биленький</w:t>
      </w:r>
      <w:proofErr w:type="spellEnd"/>
      <w:r>
        <w:rPr>
          <w:rFonts w:asciiTheme="majorHAnsi" w:hAnsiTheme="majorHAnsi"/>
        </w:rPr>
        <w:t xml:space="preserve">, Лекции по физике нейтринных и лептон-нуклонных процессов (М.: </w:t>
      </w:r>
      <w:proofErr w:type="spellStart"/>
      <w:r>
        <w:rPr>
          <w:rFonts w:asciiTheme="majorHAnsi" w:hAnsiTheme="majorHAnsi"/>
        </w:rPr>
        <w:t>Энергоиздат</w:t>
      </w:r>
      <w:proofErr w:type="spellEnd"/>
      <w:r>
        <w:rPr>
          <w:rFonts w:asciiTheme="majorHAnsi" w:hAnsiTheme="majorHAnsi"/>
        </w:rPr>
        <w:t>, 1981).</w:t>
      </w:r>
    </w:p>
    <w:p w:rsidR="002100D7" w:rsidRDefault="002100D7">
      <w:pPr>
        <w:rPr>
          <w:rFonts w:asciiTheme="majorHAnsi" w:hAnsiTheme="majorHAnsi"/>
        </w:rPr>
      </w:pPr>
    </w:p>
    <w:p w:rsidR="002100D7" w:rsidRDefault="002100D7">
      <w:pPr>
        <w:rPr>
          <w:rFonts w:asciiTheme="majorHAnsi" w:hAnsiTheme="majorHAnsi"/>
        </w:rPr>
      </w:pPr>
    </w:p>
    <w:p w:rsidR="002100D7" w:rsidRDefault="00000000">
      <w:pPr>
        <w:rPr>
          <w:rFonts w:asciiTheme="majorHAnsi" w:hAnsiTheme="majorHAnsi"/>
        </w:rPr>
      </w:pPr>
      <w:r>
        <w:rPr>
          <w:rFonts w:asciiTheme="majorHAnsi" w:hAnsiTheme="majorHAnsi"/>
        </w:rPr>
        <w:t xml:space="preserve">Перечень профессиональных баз данных и информационных справочных систем </w:t>
      </w:r>
    </w:p>
    <w:p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</w:rPr>
      </w:pPr>
      <w:r>
        <w:rPr>
          <w:rFonts w:asciiTheme="majorHAnsi" w:hAnsiTheme="majorHAnsi"/>
          <w:color w:val="000000"/>
        </w:rPr>
        <w:t xml:space="preserve">База данных РИНЦ (российский индекс научного цитирования) </w:t>
      </w:r>
      <w:hyperlink r:id="rId11">
        <w:r>
          <w:rPr>
            <w:rFonts w:asciiTheme="majorHAnsi" w:hAnsiTheme="majorHAnsi"/>
            <w:color w:val="0000FF"/>
            <w:u w:val="single"/>
          </w:rPr>
          <w:t>http://www.elibrary.ru</w:t>
        </w:r>
      </w:hyperlink>
      <w:r>
        <w:rPr>
          <w:rFonts w:asciiTheme="majorHAnsi" w:hAnsiTheme="majorHAnsi"/>
          <w:color w:val="000000"/>
        </w:rPr>
        <w:t xml:space="preserve"> </w:t>
      </w:r>
    </w:p>
    <w:p w:rsidR="002100D7" w:rsidRDefault="00000000">
      <w:pPr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color w:val="000000"/>
        </w:rPr>
      </w:pPr>
      <w:r>
        <w:rPr>
          <w:rFonts w:asciiTheme="majorHAnsi" w:hAnsiTheme="majorHAnsi"/>
          <w:color w:val="000000"/>
        </w:rPr>
        <w:t xml:space="preserve">Обеспечение самостоятельной работы: доступ к библиотеке и базам данных по журналам Теоретическая и математическая физика, European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Journal C, Journal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High Energy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Lecture</w:t>
      </w:r>
      <w:proofErr w:type="spellEnd"/>
      <w:r>
        <w:rPr>
          <w:rFonts w:asciiTheme="majorHAnsi" w:hAnsiTheme="majorHAnsi"/>
          <w:color w:val="000000"/>
        </w:rPr>
        <w:t xml:space="preserve"> Notes </w:t>
      </w:r>
      <w:proofErr w:type="spellStart"/>
      <w:r>
        <w:rPr>
          <w:rFonts w:asciiTheme="majorHAnsi" w:hAnsiTheme="majorHAnsi"/>
          <w:color w:val="000000"/>
        </w:rPr>
        <w:t>in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Nuclear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Letters</w:t>
      </w:r>
      <w:proofErr w:type="spellEnd"/>
      <w:r>
        <w:rPr>
          <w:rFonts w:asciiTheme="majorHAnsi" w:hAnsiTheme="majorHAnsi"/>
          <w:color w:val="000000"/>
        </w:rPr>
        <w:t xml:space="preserve"> B,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Reports</w:t>
      </w:r>
      <w:proofErr w:type="spellEnd"/>
      <w:r>
        <w:rPr>
          <w:rFonts w:asciiTheme="majorHAnsi" w:hAnsiTheme="majorHAnsi"/>
          <w:color w:val="000000"/>
        </w:rPr>
        <w:t xml:space="preserve">, </w:t>
      </w:r>
      <w:proofErr w:type="spellStart"/>
      <w:r>
        <w:rPr>
          <w:rFonts w:asciiTheme="majorHAnsi" w:hAnsiTheme="majorHAnsi"/>
          <w:color w:val="000000"/>
        </w:rPr>
        <w:t>Physical</w:t>
      </w:r>
      <w:proofErr w:type="spellEnd"/>
      <w:r>
        <w:rPr>
          <w:rFonts w:asciiTheme="majorHAnsi" w:hAnsiTheme="majorHAnsi"/>
          <w:color w:val="000000"/>
        </w:rPr>
        <w:t xml:space="preserve"> Review D, </w:t>
      </w:r>
      <w:proofErr w:type="spellStart"/>
      <w:r>
        <w:rPr>
          <w:rFonts w:asciiTheme="majorHAnsi" w:hAnsiTheme="majorHAnsi"/>
          <w:color w:val="000000"/>
        </w:rPr>
        <w:t>Reviews</w:t>
      </w:r>
      <w:proofErr w:type="spellEnd"/>
      <w:r>
        <w:rPr>
          <w:rFonts w:asciiTheme="majorHAnsi" w:hAnsiTheme="majorHAnsi"/>
          <w:color w:val="000000"/>
        </w:rPr>
        <w:t xml:space="preserve"> </w:t>
      </w:r>
      <w:proofErr w:type="spellStart"/>
      <w:r>
        <w:rPr>
          <w:rFonts w:asciiTheme="majorHAnsi" w:hAnsiTheme="majorHAnsi"/>
          <w:color w:val="000000"/>
        </w:rPr>
        <w:t>of</w:t>
      </w:r>
      <w:proofErr w:type="spellEnd"/>
      <w:r>
        <w:rPr>
          <w:rFonts w:asciiTheme="majorHAnsi" w:hAnsiTheme="majorHAnsi"/>
          <w:color w:val="000000"/>
        </w:rPr>
        <w:t xml:space="preserve"> Modern </w:t>
      </w:r>
      <w:proofErr w:type="spellStart"/>
      <w:r>
        <w:rPr>
          <w:rFonts w:asciiTheme="majorHAnsi" w:hAnsiTheme="majorHAnsi"/>
          <w:color w:val="000000"/>
        </w:rPr>
        <w:t>Physics</w:t>
      </w:r>
      <w:proofErr w:type="spellEnd"/>
      <w:r>
        <w:rPr>
          <w:rFonts w:asciiTheme="majorHAnsi" w:hAnsiTheme="majorHAnsi"/>
          <w:color w:val="000000"/>
        </w:rPr>
        <w:t>.</w:t>
      </w:r>
    </w:p>
    <w:p w:rsidR="002100D7" w:rsidRDefault="002100D7">
      <w:pPr>
        <w:rPr>
          <w:rFonts w:asciiTheme="majorHAnsi" w:hAnsiTheme="majorHAnsi"/>
        </w:rPr>
      </w:pPr>
    </w:p>
    <w:p w:rsidR="002100D7" w:rsidRDefault="002100D7">
      <w:pPr>
        <w:rPr>
          <w:rFonts w:asciiTheme="majorHAnsi" w:hAnsiTheme="majorHAnsi"/>
        </w:rPr>
      </w:pPr>
    </w:p>
    <w:p w:rsidR="002100D7" w:rsidRDefault="00000000">
      <w:pPr>
        <w:rPr>
          <w:rFonts w:asciiTheme="majorHAnsi" w:hAnsiTheme="majorHAnsi"/>
          <w:i/>
          <w:iCs/>
        </w:rPr>
      </w:pPr>
      <w:r>
        <w:rPr>
          <w:rFonts w:asciiTheme="majorHAnsi" w:hAnsiTheme="majorHAnsi"/>
        </w:rPr>
        <w:t xml:space="preserve">Описание материально-технического обеспечения: </w:t>
      </w:r>
      <w:r>
        <w:rPr>
          <w:rFonts w:asciiTheme="majorHAnsi" w:hAnsiTheme="majorHAnsi"/>
          <w:color w:val="000000"/>
        </w:rPr>
        <w:t>курс может быть прочитан в поточной аудитории при наличии: работающих электрических розеток, компьютера, проектора, экрана, учебной доски</w:t>
      </w:r>
    </w:p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000000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  <w:r>
        <w:rPr>
          <w:rFonts w:asciiTheme="majorHAnsi" w:hAnsiTheme="majorHAnsi" w:cs="Times New Roman"/>
          <w:b/>
          <w:bCs/>
          <w:sz w:val="24"/>
          <w:szCs w:val="24"/>
          <w:lang w:eastAsia="ru-RU"/>
        </w:rPr>
        <w:t xml:space="preserve">8. Язык преподавания: </w:t>
      </w:r>
      <w:r>
        <w:rPr>
          <w:rFonts w:asciiTheme="majorHAnsi" w:hAnsiTheme="majorHAnsi" w:cs="Times New Roman"/>
          <w:bCs/>
          <w:sz w:val="24"/>
          <w:szCs w:val="24"/>
          <w:lang w:eastAsia="ru-RU"/>
        </w:rPr>
        <w:t xml:space="preserve">русский </w:t>
      </w:r>
    </w:p>
    <w:p w:rsidR="002100D7" w:rsidRDefault="002100D7">
      <w:pPr>
        <w:pStyle w:val="afa"/>
        <w:ind w:left="0"/>
        <w:rPr>
          <w:rFonts w:asciiTheme="majorHAnsi" w:hAnsiTheme="majorHAnsi" w:cs="Times New Roman"/>
          <w:bCs/>
          <w:sz w:val="24"/>
          <w:szCs w:val="24"/>
          <w:lang w:eastAsia="ru-RU"/>
        </w:rPr>
      </w:pPr>
    </w:p>
    <w:p w:rsidR="002100D7" w:rsidRDefault="002100D7">
      <w:pPr>
        <w:rPr>
          <w:rFonts w:asciiTheme="majorHAnsi" w:hAnsiTheme="majorHAnsi"/>
        </w:rPr>
      </w:pPr>
    </w:p>
    <w:p w:rsidR="002100D7" w:rsidRDefault="002100D7">
      <w:pPr>
        <w:pStyle w:val="afa"/>
        <w:ind w:left="0"/>
        <w:rPr>
          <w:rFonts w:asciiTheme="majorHAnsi" w:hAnsiTheme="majorHAnsi" w:cs="Times New Roman"/>
          <w:b/>
          <w:bCs/>
          <w:sz w:val="24"/>
          <w:szCs w:val="24"/>
          <w:lang w:eastAsia="ru-RU"/>
        </w:rPr>
      </w:pPr>
    </w:p>
    <w:p w:rsidR="002100D7" w:rsidRDefault="002100D7">
      <w:pPr>
        <w:spacing w:line="276" w:lineRule="auto"/>
        <w:rPr>
          <w:rFonts w:asciiTheme="majorHAnsi" w:hAnsiTheme="majorHAnsi"/>
          <w:i/>
          <w:iCs/>
        </w:rPr>
      </w:pPr>
    </w:p>
    <w:p w:rsidR="002100D7" w:rsidRDefault="002100D7">
      <w:pPr>
        <w:tabs>
          <w:tab w:val="left" w:pos="0"/>
          <w:tab w:val="left" w:pos="540"/>
        </w:tabs>
        <w:spacing w:line="276" w:lineRule="auto"/>
        <w:ind w:left="927"/>
        <w:contextualSpacing/>
        <w:rPr>
          <w:rFonts w:asciiTheme="majorHAnsi" w:hAnsiTheme="majorHAnsi"/>
          <w:color w:val="000000"/>
        </w:rPr>
      </w:pPr>
    </w:p>
    <w:sectPr w:rsidR="002100D7"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87880" w:rsidRDefault="00B87880">
      <w:r>
        <w:separator/>
      </w:r>
    </w:p>
  </w:endnote>
  <w:endnote w:type="continuationSeparator" w:id="0">
    <w:p w:rsidR="00B87880" w:rsidRDefault="00B87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2100D7" w:rsidRDefault="002100D7">
    <w:pPr>
      <w:pStyle w:val="af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00D7" w:rsidRDefault="00000000">
    <w:pPr>
      <w:pStyle w:val="af6"/>
      <w:framePr w:wrap="auto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</w:rPr>
      <w:t>2</w:t>
    </w:r>
    <w:r>
      <w:rPr>
        <w:rStyle w:val="a7"/>
      </w:rPr>
      <w:fldChar w:fldCharType="end"/>
    </w:r>
  </w:p>
  <w:p w:rsidR="002100D7" w:rsidRDefault="002100D7">
    <w:pPr>
      <w:pStyle w:val="af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100D7" w:rsidRDefault="00000000">
    <w:pPr>
      <w:pStyle w:val="af6"/>
      <w:jc w:val="center"/>
    </w:pPr>
    <w:r>
      <w:fldChar w:fldCharType="begin"/>
    </w:r>
    <w:r>
      <w:instrText>PAGE   \* MERGEFORMAT</w:instrText>
    </w:r>
    <w:r>
      <w:fldChar w:fldCharType="separate"/>
    </w:r>
    <w:r>
      <w:t>6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87880" w:rsidRDefault="00B87880">
      <w:r>
        <w:separator/>
      </w:r>
    </w:p>
  </w:footnote>
  <w:footnote w:type="continuationSeparator" w:id="0">
    <w:p w:rsidR="00B87880" w:rsidRDefault="00B87880">
      <w:r>
        <w:continuationSeparator/>
      </w:r>
    </w:p>
  </w:footnote>
  <w:footnote w:id="1">
    <w:p w:rsidR="002100D7" w:rsidRPr="001F1A06" w:rsidRDefault="00000000">
      <w:pPr>
        <w:pStyle w:val="ae"/>
        <w:rPr>
          <w:rFonts w:ascii="Times New Roman" w:hAnsi="Times New Roman" w:cs="Times New Roman"/>
        </w:rPr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Текущий контроль успеваемости может быть реализован в рамках занятий лекционного и(или) семинарского типа.</w:t>
      </w:r>
    </w:p>
  </w:footnote>
  <w:footnote w:id="2">
    <w:p w:rsidR="002100D7" w:rsidRDefault="00000000">
      <w:pPr>
        <w:pStyle w:val="ae"/>
      </w:pPr>
      <w:r w:rsidRPr="001F1A06">
        <w:rPr>
          <w:rStyle w:val="a4"/>
          <w:rFonts w:ascii="Times New Roman" w:hAnsi="Times New Roman" w:cs="Times New Roman" w:hint="cs"/>
        </w:rPr>
        <w:footnoteRef/>
      </w:r>
      <w:r w:rsidRPr="001F1A06">
        <w:rPr>
          <w:rFonts w:ascii="Times New Roman" w:hAnsi="Times New Roman" w:cs="Times New Roman" w:hint="cs"/>
          <w:i/>
          <w:iCs/>
        </w:rPr>
        <w:t>Часы на проведение промежуточной аттестации выделяются из часов самостоятельной работы обучающегося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760E83"/>
    <w:multiLevelType w:val="multilevel"/>
    <w:tmpl w:val="2B760E8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" w15:restartNumberingAfterBreak="0">
    <w:nsid w:val="32B15D85"/>
    <w:multiLevelType w:val="multilevel"/>
    <w:tmpl w:val="32B15D8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135A42"/>
    <w:multiLevelType w:val="multilevel"/>
    <w:tmpl w:val="35135A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9A05D0"/>
    <w:multiLevelType w:val="multilevel"/>
    <w:tmpl w:val="449A05D0"/>
    <w:lvl w:ilvl="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50E53660"/>
    <w:multiLevelType w:val="multilevel"/>
    <w:tmpl w:val="50E53660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F40F1"/>
    <w:multiLevelType w:val="multilevel"/>
    <w:tmpl w:val="6DDF40F1"/>
    <w:lvl w:ilvl="0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>
      <w:start w:val="2"/>
      <w:numFmt w:val="decimal"/>
      <w:isLgl/>
      <w:lvlText w:val="%1.%2."/>
      <w:lvlJc w:val="left"/>
      <w:pPr>
        <w:ind w:left="1549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 w16cid:durableId="1478230898">
    <w:abstractNumId w:val="3"/>
  </w:num>
  <w:num w:numId="2" w16cid:durableId="1034770754">
    <w:abstractNumId w:val="5"/>
  </w:num>
  <w:num w:numId="3" w16cid:durableId="1506239555">
    <w:abstractNumId w:val="2"/>
  </w:num>
  <w:num w:numId="4" w16cid:durableId="1839298817">
    <w:abstractNumId w:val="0"/>
  </w:num>
  <w:num w:numId="5" w16cid:durableId="872501007">
    <w:abstractNumId w:val="1"/>
  </w:num>
  <w:num w:numId="6" w16cid:durableId="2661563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mirrorMargins/>
  <w:proofState w:spelling="clean" w:grammar="clean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B6573"/>
    <w:rsid w:val="00002C40"/>
    <w:rsid w:val="000030D0"/>
    <w:rsid w:val="00016D9F"/>
    <w:rsid w:val="00016FCA"/>
    <w:rsid w:val="000314DF"/>
    <w:rsid w:val="000335B3"/>
    <w:rsid w:val="00040F0D"/>
    <w:rsid w:val="00050941"/>
    <w:rsid w:val="00052574"/>
    <w:rsid w:val="000662A4"/>
    <w:rsid w:val="00073DE3"/>
    <w:rsid w:val="000934DE"/>
    <w:rsid w:val="000B3048"/>
    <w:rsid w:val="000B64A0"/>
    <w:rsid w:val="000E4707"/>
    <w:rsid w:val="000E6CD5"/>
    <w:rsid w:val="000F23F7"/>
    <w:rsid w:val="000F4610"/>
    <w:rsid w:val="000F6114"/>
    <w:rsid w:val="00115037"/>
    <w:rsid w:val="0012295D"/>
    <w:rsid w:val="00123A78"/>
    <w:rsid w:val="00126435"/>
    <w:rsid w:val="00131DD3"/>
    <w:rsid w:val="00140051"/>
    <w:rsid w:val="00144C26"/>
    <w:rsid w:val="00154D61"/>
    <w:rsid w:val="00162CB9"/>
    <w:rsid w:val="00164C0E"/>
    <w:rsid w:val="00180A77"/>
    <w:rsid w:val="00194A31"/>
    <w:rsid w:val="00194FA0"/>
    <w:rsid w:val="001B601F"/>
    <w:rsid w:val="001C18F1"/>
    <w:rsid w:val="001C42CA"/>
    <w:rsid w:val="001E0C05"/>
    <w:rsid w:val="001E7DD3"/>
    <w:rsid w:val="001F0471"/>
    <w:rsid w:val="001F1A06"/>
    <w:rsid w:val="001F55F8"/>
    <w:rsid w:val="002100D7"/>
    <w:rsid w:val="00214E3A"/>
    <w:rsid w:val="00215FC9"/>
    <w:rsid w:val="00220079"/>
    <w:rsid w:val="002205EC"/>
    <w:rsid w:val="0022216B"/>
    <w:rsid w:val="00226251"/>
    <w:rsid w:val="00232C6F"/>
    <w:rsid w:val="0025033B"/>
    <w:rsid w:val="00261934"/>
    <w:rsid w:val="00264924"/>
    <w:rsid w:val="00265101"/>
    <w:rsid w:val="002660DC"/>
    <w:rsid w:val="00270D25"/>
    <w:rsid w:val="00284F46"/>
    <w:rsid w:val="002966BD"/>
    <w:rsid w:val="00297999"/>
    <w:rsid w:val="002D5C32"/>
    <w:rsid w:val="002D5C45"/>
    <w:rsid w:val="002F01B8"/>
    <w:rsid w:val="00303B1E"/>
    <w:rsid w:val="003158FF"/>
    <w:rsid w:val="00327B83"/>
    <w:rsid w:val="00346830"/>
    <w:rsid w:val="0036191D"/>
    <w:rsid w:val="0036656B"/>
    <w:rsid w:val="00375B51"/>
    <w:rsid w:val="003832F7"/>
    <w:rsid w:val="00387DFC"/>
    <w:rsid w:val="003A3141"/>
    <w:rsid w:val="003B27FA"/>
    <w:rsid w:val="003C1DA5"/>
    <w:rsid w:val="003E6A73"/>
    <w:rsid w:val="00432D84"/>
    <w:rsid w:val="0044690D"/>
    <w:rsid w:val="00452362"/>
    <w:rsid w:val="00454F35"/>
    <w:rsid w:val="004651EA"/>
    <w:rsid w:val="004801E1"/>
    <w:rsid w:val="00480CBD"/>
    <w:rsid w:val="004853BD"/>
    <w:rsid w:val="00486D39"/>
    <w:rsid w:val="00490884"/>
    <w:rsid w:val="00497DE8"/>
    <w:rsid w:val="004A63E3"/>
    <w:rsid w:val="004A65C4"/>
    <w:rsid w:val="004B7807"/>
    <w:rsid w:val="004D534A"/>
    <w:rsid w:val="004D5EC0"/>
    <w:rsid w:val="004E21C1"/>
    <w:rsid w:val="004E6E49"/>
    <w:rsid w:val="004F596F"/>
    <w:rsid w:val="005271C6"/>
    <w:rsid w:val="005945DA"/>
    <w:rsid w:val="00597987"/>
    <w:rsid w:val="005B6A4D"/>
    <w:rsid w:val="005F0D95"/>
    <w:rsid w:val="005F6D80"/>
    <w:rsid w:val="006038F2"/>
    <w:rsid w:val="00614563"/>
    <w:rsid w:val="00631E45"/>
    <w:rsid w:val="00642C24"/>
    <w:rsid w:val="00653EAB"/>
    <w:rsid w:val="00673999"/>
    <w:rsid w:val="00682C0D"/>
    <w:rsid w:val="00692144"/>
    <w:rsid w:val="006A02BA"/>
    <w:rsid w:val="006A22A3"/>
    <w:rsid w:val="006C19E1"/>
    <w:rsid w:val="006C321C"/>
    <w:rsid w:val="006E5191"/>
    <w:rsid w:val="006E61B3"/>
    <w:rsid w:val="00732D3C"/>
    <w:rsid w:val="00741029"/>
    <w:rsid w:val="00781A80"/>
    <w:rsid w:val="00782FF9"/>
    <w:rsid w:val="00785A92"/>
    <w:rsid w:val="007934E8"/>
    <w:rsid w:val="00795072"/>
    <w:rsid w:val="00795DC2"/>
    <w:rsid w:val="007A78ED"/>
    <w:rsid w:val="007B0D1C"/>
    <w:rsid w:val="007B2E04"/>
    <w:rsid w:val="007D486C"/>
    <w:rsid w:val="007D5F4E"/>
    <w:rsid w:val="007E1191"/>
    <w:rsid w:val="007E5DB1"/>
    <w:rsid w:val="007F2518"/>
    <w:rsid w:val="00802009"/>
    <w:rsid w:val="00802FDF"/>
    <w:rsid w:val="00822D98"/>
    <w:rsid w:val="00824090"/>
    <w:rsid w:val="00843887"/>
    <w:rsid w:val="00860A92"/>
    <w:rsid w:val="00862688"/>
    <w:rsid w:val="00873606"/>
    <w:rsid w:val="00875EB4"/>
    <w:rsid w:val="008A1143"/>
    <w:rsid w:val="008A627B"/>
    <w:rsid w:val="008C4981"/>
    <w:rsid w:val="008D5D1F"/>
    <w:rsid w:val="008E0BE3"/>
    <w:rsid w:val="009035E9"/>
    <w:rsid w:val="00911B3A"/>
    <w:rsid w:val="00922909"/>
    <w:rsid w:val="009324E3"/>
    <w:rsid w:val="009559E3"/>
    <w:rsid w:val="00957019"/>
    <w:rsid w:val="00962212"/>
    <w:rsid w:val="0098127F"/>
    <w:rsid w:val="00984AA8"/>
    <w:rsid w:val="00986744"/>
    <w:rsid w:val="00992DE3"/>
    <w:rsid w:val="00996F21"/>
    <w:rsid w:val="00997B58"/>
    <w:rsid w:val="009A2F6E"/>
    <w:rsid w:val="009C585F"/>
    <w:rsid w:val="009D3FCF"/>
    <w:rsid w:val="009E4B6D"/>
    <w:rsid w:val="009F648E"/>
    <w:rsid w:val="00A0427E"/>
    <w:rsid w:val="00A0732A"/>
    <w:rsid w:val="00A30469"/>
    <w:rsid w:val="00A35E0F"/>
    <w:rsid w:val="00A7431F"/>
    <w:rsid w:val="00A74AD8"/>
    <w:rsid w:val="00A77964"/>
    <w:rsid w:val="00A800D7"/>
    <w:rsid w:val="00A94849"/>
    <w:rsid w:val="00A96157"/>
    <w:rsid w:val="00AB1058"/>
    <w:rsid w:val="00AB5E65"/>
    <w:rsid w:val="00AC2965"/>
    <w:rsid w:val="00AD2ADB"/>
    <w:rsid w:val="00AF0ACA"/>
    <w:rsid w:val="00AF5DF2"/>
    <w:rsid w:val="00B06ECA"/>
    <w:rsid w:val="00B130C1"/>
    <w:rsid w:val="00B17443"/>
    <w:rsid w:val="00B32989"/>
    <w:rsid w:val="00B3550E"/>
    <w:rsid w:val="00B524A3"/>
    <w:rsid w:val="00B87880"/>
    <w:rsid w:val="00BA20C0"/>
    <w:rsid w:val="00BA5BFD"/>
    <w:rsid w:val="00BB425D"/>
    <w:rsid w:val="00BB6573"/>
    <w:rsid w:val="00BB72DC"/>
    <w:rsid w:val="00BC67B4"/>
    <w:rsid w:val="00BC7DFA"/>
    <w:rsid w:val="00BD12C1"/>
    <w:rsid w:val="00BD1945"/>
    <w:rsid w:val="00BE247C"/>
    <w:rsid w:val="00BE361C"/>
    <w:rsid w:val="00C21ACC"/>
    <w:rsid w:val="00C3418A"/>
    <w:rsid w:val="00C372B9"/>
    <w:rsid w:val="00C37B68"/>
    <w:rsid w:val="00C432A3"/>
    <w:rsid w:val="00C43F6D"/>
    <w:rsid w:val="00C50667"/>
    <w:rsid w:val="00C51624"/>
    <w:rsid w:val="00C66CD0"/>
    <w:rsid w:val="00C903A6"/>
    <w:rsid w:val="00CA1091"/>
    <w:rsid w:val="00CA56F0"/>
    <w:rsid w:val="00CD79B0"/>
    <w:rsid w:val="00CE29F4"/>
    <w:rsid w:val="00CF58DE"/>
    <w:rsid w:val="00D02BF2"/>
    <w:rsid w:val="00D0369D"/>
    <w:rsid w:val="00D21B72"/>
    <w:rsid w:val="00D23E39"/>
    <w:rsid w:val="00D24712"/>
    <w:rsid w:val="00D26DDE"/>
    <w:rsid w:val="00D33E63"/>
    <w:rsid w:val="00D46194"/>
    <w:rsid w:val="00D478E8"/>
    <w:rsid w:val="00D7407B"/>
    <w:rsid w:val="00D86C52"/>
    <w:rsid w:val="00D968A8"/>
    <w:rsid w:val="00DB57E5"/>
    <w:rsid w:val="00DC4C93"/>
    <w:rsid w:val="00DE3BE6"/>
    <w:rsid w:val="00DF25B9"/>
    <w:rsid w:val="00DF5435"/>
    <w:rsid w:val="00E03D99"/>
    <w:rsid w:val="00E07AC9"/>
    <w:rsid w:val="00E07D6B"/>
    <w:rsid w:val="00E23017"/>
    <w:rsid w:val="00E256CB"/>
    <w:rsid w:val="00E26D5C"/>
    <w:rsid w:val="00E34A5D"/>
    <w:rsid w:val="00E45B6F"/>
    <w:rsid w:val="00E56B17"/>
    <w:rsid w:val="00E62FEF"/>
    <w:rsid w:val="00E64A98"/>
    <w:rsid w:val="00E81F89"/>
    <w:rsid w:val="00E87C2E"/>
    <w:rsid w:val="00E97D30"/>
    <w:rsid w:val="00EA3F84"/>
    <w:rsid w:val="00EB2E93"/>
    <w:rsid w:val="00ED3DE8"/>
    <w:rsid w:val="00EF1912"/>
    <w:rsid w:val="00F0406D"/>
    <w:rsid w:val="00F276CE"/>
    <w:rsid w:val="00F3152B"/>
    <w:rsid w:val="00F4375A"/>
    <w:rsid w:val="00F54122"/>
    <w:rsid w:val="00F62D13"/>
    <w:rsid w:val="00F64422"/>
    <w:rsid w:val="00F724B4"/>
    <w:rsid w:val="00F8136D"/>
    <w:rsid w:val="00F90402"/>
    <w:rsid w:val="00F96C3C"/>
    <w:rsid w:val="00FA5409"/>
    <w:rsid w:val="00FC05ED"/>
    <w:rsid w:val="00FC55D2"/>
    <w:rsid w:val="259A6EF3"/>
    <w:rsid w:val="33EB4678"/>
    <w:rsid w:val="3D3B4946"/>
    <w:rsid w:val="46C669E8"/>
    <w:rsid w:val="643F3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478E685"/>
  <w15:docId w15:val="{B7C03D2C-9152-5B4D-9347-B81435687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uiPriority="0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annotation text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qFormat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ind w:firstLine="709"/>
      <w:jc w:val="both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200"/>
      <w:ind w:firstLine="709"/>
      <w:jc w:val="both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5">
    <w:name w:val="heading 5"/>
    <w:basedOn w:val="a"/>
    <w:next w:val="a"/>
    <w:link w:val="50"/>
    <w:qFormat/>
    <w:pPr>
      <w:keepNext/>
      <w:widowControl w:val="0"/>
      <w:spacing w:before="120" w:after="60"/>
      <w:jc w:val="both"/>
      <w:outlineLvl w:val="4"/>
    </w:pPr>
    <w:rPr>
      <w:rFonts w:eastAsia="Calibri"/>
      <w:color w:val="00000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qFormat/>
    <w:rPr>
      <w:vertAlign w:val="superscript"/>
    </w:rPr>
  </w:style>
  <w:style w:type="character" w:styleId="a5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6">
    <w:name w:val="Hyperlink"/>
    <w:qFormat/>
    <w:rPr>
      <w:color w:val="0000FF"/>
      <w:u w:val="single"/>
    </w:rPr>
  </w:style>
  <w:style w:type="character" w:styleId="a7">
    <w:name w:val="page number"/>
    <w:basedOn w:val="a0"/>
    <w:uiPriority w:val="99"/>
    <w:qFormat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styleId="aa">
    <w:name w:val="annotation text"/>
    <w:basedOn w:val="a"/>
    <w:link w:val="ab"/>
    <w:uiPriority w:val="99"/>
    <w:unhideWhenUsed/>
    <w:qFormat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"/>
    <w:link w:val="af"/>
    <w:uiPriority w:val="99"/>
    <w:pPr>
      <w:ind w:firstLine="709"/>
      <w:jc w:val="both"/>
    </w:pPr>
    <w:rPr>
      <w:rFonts w:ascii="Calibri" w:eastAsia="Calibri" w:hAnsi="Calibri" w:cs="Calibri"/>
      <w:sz w:val="20"/>
      <w:szCs w:val="20"/>
    </w:rPr>
  </w:style>
  <w:style w:type="paragraph" w:styleId="af0">
    <w:name w:val="header"/>
    <w:basedOn w:val="a"/>
    <w:link w:val="af1"/>
    <w:uiPriority w:val="99"/>
    <w:pPr>
      <w:tabs>
        <w:tab w:val="center" w:pos="4677"/>
        <w:tab w:val="right" w:pos="9355"/>
      </w:tabs>
      <w:ind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2">
    <w:name w:val="Body Text"/>
    <w:basedOn w:val="a"/>
    <w:link w:val="af3"/>
    <w:pPr>
      <w:jc w:val="center"/>
    </w:pPr>
    <w:rPr>
      <w:b/>
      <w:bCs/>
      <w:sz w:val="26"/>
      <w:szCs w:val="26"/>
    </w:rPr>
  </w:style>
  <w:style w:type="paragraph" w:styleId="af4">
    <w:name w:val="Body Text Indent"/>
    <w:basedOn w:val="a"/>
    <w:link w:val="af5"/>
    <w:uiPriority w:val="99"/>
    <w:semiHidden/>
    <w:unhideWhenUsed/>
    <w:qFormat/>
    <w:pPr>
      <w:spacing w:after="120"/>
      <w:ind w:left="283" w:firstLine="709"/>
      <w:jc w:val="both"/>
    </w:pPr>
    <w:rPr>
      <w:rFonts w:ascii="Calibri" w:hAnsi="Calibri" w:cs="Calibri"/>
      <w:sz w:val="22"/>
      <w:szCs w:val="22"/>
      <w:lang w:eastAsia="en-US"/>
    </w:rPr>
  </w:style>
  <w:style w:type="paragraph" w:styleId="af6">
    <w:name w:val="footer"/>
    <w:basedOn w:val="a"/>
    <w:link w:val="af7"/>
    <w:uiPriority w:val="99"/>
    <w:qFormat/>
    <w:pPr>
      <w:tabs>
        <w:tab w:val="center" w:pos="4677"/>
        <w:tab w:val="right" w:pos="9355"/>
      </w:tabs>
    </w:pPr>
  </w:style>
  <w:style w:type="paragraph" w:styleId="af8">
    <w:name w:val="Normal (Web)"/>
    <w:basedOn w:val="a"/>
    <w:uiPriority w:val="99"/>
    <w:semiHidden/>
    <w:unhideWhenUsed/>
    <w:qFormat/>
  </w:style>
  <w:style w:type="paragraph" w:styleId="21">
    <w:name w:val="Body Text Indent 2"/>
    <w:basedOn w:val="a"/>
    <w:uiPriority w:val="99"/>
    <w:qFormat/>
    <w:pPr>
      <w:spacing w:after="120" w:line="480" w:lineRule="auto"/>
      <w:ind w:left="283"/>
    </w:pPr>
  </w:style>
  <w:style w:type="table" w:styleId="af9">
    <w:name w:val="Table Grid"/>
    <w:basedOn w:val="a1"/>
    <w:uiPriority w:val="39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3">
    <w:name w:val="Основной текст Знак"/>
    <w:basedOn w:val="a0"/>
    <w:link w:val="af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character" w:customStyle="1" w:styleId="af7">
    <w:name w:val="Нижний колонтитул Знак"/>
    <w:basedOn w:val="a0"/>
    <w:link w:val="af6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a">
    <w:name w:val="List Paragraph"/>
    <w:basedOn w:val="a"/>
    <w:uiPriority w:val="99"/>
    <w:qFormat/>
    <w:pPr>
      <w:spacing w:line="276" w:lineRule="auto"/>
      <w:ind w:left="720"/>
      <w:jc w:val="both"/>
    </w:pPr>
    <w:rPr>
      <w:rFonts w:ascii="Calibri" w:hAnsi="Calibri" w:cs="Calibri"/>
      <w:sz w:val="22"/>
      <w:szCs w:val="22"/>
      <w:lang w:eastAsia="en-US"/>
    </w:rPr>
  </w:style>
  <w:style w:type="character" w:customStyle="1" w:styleId="af1">
    <w:name w:val="Верхний колонтитул Знак"/>
    <w:basedOn w:val="a0"/>
    <w:link w:val="af0"/>
    <w:uiPriority w:val="99"/>
    <w:rPr>
      <w:rFonts w:ascii="Calibri" w:eastAsia="Times New Roman" w:hAnsi="Calibri" w:cs="Calibri"/>
    </w:rPr>
  </w:style>
  <w:style w:type="paragraph" w:customStyle="1" w:styleId="Text1">
    <w:name w:val="Text_1"/>
    <w:basedOn w:val="a"/>
    <w:pPr>
      <w:overflowPunct w:val="0"/>
      <w:autoSpaceDE w:val="0"/>
      <w:autoSpaceDN w:val="0"/>
      <w:adjustRightInd w:val="0"/>
      <w:spacing w:after="40"/>
      <w:ind w:left="227"/>
      <w:textAlignment w:val="baseline"/>
    </w:pPr>
    <w:rPr>
      <w:szCs w:val="20"/>
    </w:rPr>
  </w:style>
  <w:style w:type="character" w:customStyle="1" w:styleId="citation">
    <w:name w:val="citation"/>
    <w:basedOn w:val="a0"/>
  </w:style>
  <w:style w:type="character" w:customStyle="1" w:styleId="af">
    <w:name w:val="Текст сноски Знак"/>
    <w:basedOn w:val="a0"/>
    <w:link w:val="ae"/>
    <w:uiPriority w:val="99"/>
    <w:rPr>
      <w:rFonts w:ascii="Calibri" w:eastAsia="Calibri" w:hAnsi="Calibri" w:cs="Calibri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afb">
    <w:name w:val="Содержание &quot;Табличные данные&quot;"/>
    <w:basedOn w:val="a"/>
    <w:qFormat/>
    <w:pPr>
      <w:spacing w:line="220" w:lineRule="exact"/>
      <w:jc w:val="center"/>
    </w:pPr>
    <w:rPr>
      <w:rFonts w:eastAsia="Calibri"/>
      <w:szCs w:val="22"/>
      <w:lang w:eastAsia="en-US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color w:val="000000"/>
      <w:sz w:val="24"/>
      <w:szCs w:val="24"/>
      <w:u w:val="single"/>
      <w:lang w:eastAsia="ru-RU"/>
    </w:rPr>
  </w:style>
  <w:style w:type="character" w:customStyle="1" w:styleId="apple-converted-space">
    <w:name w:val="apple-converted-space"/>
    <w:basedOn w:val="a0"/>
    <w:qFormat/>
  </w:style>
  <w:style w:type="paragraph" w:customStyle="1" w:styleId="Standarduseruseruser">
    <w:name w:val="Standard (user) (user) (user)"/>
    <w:qFormat/>
    <w:pPr>
      <w:suppressAutoHyphens/>
      <w:autoSpaceDN w:val="0"/>
      <w:textAlignment w:val="baseline"/>
    </w:pPr>
    <w:rPr>
      <w:rFonts w:eastAsia="Times New Roman"/>
      <w:kern w:val="3"/>
      <w:sz w:val="24"/>
      <w:szCs w:val="24"/>
      <w:lang w:eastAsia="en-US"/>
    </w:rPr>
  </w:style>
  <w:style w:type="character" w:customStyle="1" w:styleId="af5">
    <w:name w:val="Основной текст с отступом Знак"/>
    <w:basedOn w:val="a0"/>
    <w:link w:val="af4"/>
    <w:uiPriority w:val="99"/>
    <w:semiHidden/>
    <w:qFormat/>
    <w:rPr>
      <w:rFonts w:ascii="Calibri" w:eastAsia="Times New Roman" w:hAnsi="Calibri" w:cs="Calibri"/>
    </w:rPr>
  </w:style>
  <w:style w:type="character" w:customStyle="1" w:styleId="4">
    <w:name w:val="Основной текст4"/>
    <w:qFormat/>
    <w:rPr>
      <w:rFonts w:ascii="Times New Roman" w:eastAsia="Times New Roman" w:hAnsi="Times New Roman" w:cs="Times New Roman" w:hint="default"/>
      <w:color w:val="000000"/>
      <w:spacing w:val="0"/>
      <w:w w:val="100"/>
      <w:position w:val="0"/>
      <w:sz w:val="19"/>
      <w:szCs w:val="19"/>
      <w:u w:val="none"/>
      <w:lang w:val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character" w:customStyle="1" w:styleId="22">
    <w:name w:val="Основной текст с отступом 2 Знак"/>
    <w:basedOn w:val="a0"/>
    <w:uiPriority w:val="99"/>
    <w:semiHidden/>
    <w:qFormat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elibrary.ru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A20423-0777-4050-9D4D-BFE3C8BD4C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14</Pages>
  <Words>3295</Words>
  <Characters>18783</Characters>
  <Application>Microsoft Office Word</Application>
  <DocSecurity>0</DocSecurity>
  <Lines>156</Lines>
  <Paragraphs>44</Paragraphs>
  <ScaleCrop>false</ScaleCrop>
  <Company>muctr</Company>
  <LinksUpToDate>false</LinksUpToDate>
  <CharactersWithSpaces>22034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Людмила Колупаева</cp:lastModifiedBy>
  <cp:revision>13</cp:revision>
  <cp:lastPrinted>2019-12-16T11:39:00Z</cp:lastPrinted>
  <dcterms:created xsi:type="dcterms:W3CDTF">2023-10-19T13:55:00Z</dcterms:created>
  <dcterms:modified xsi:type="dcterms:W3CDTF">2026-04-17T09:51:00Z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3DBD17A680B141F894CE2D4431A18919_13</vt:lpwstr>
  </property>
</Properties>
</file>