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3A85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4163D549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2DFA2A9C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71417B62" w14:textId="77777777" w:rsidR="000B69C8" w:rsidRPr="00F97C82" w:rsidRDefault="000B69C8" w:rsidP="000B69C8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78276133" w14:textId="77777777" w:rsidR="000B69C8" w:rsidRPr="00F97C82" w:rsidRDefault="000B69C8" w:rsidP="000B69C8">
      <w:pPr>
        <w:spacing w:after="240"/>
        <w:rPr>
          <w:color w:val="000000"/>
        </w:rPr>
      </w:pPr>
    </w:p>
    <w:p w14:paraId="19C8D272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483E2F10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14A055E0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660B3CC7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5827864B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7F57C994" w14:textId="77777777" w:rsidR="000B69C8" w:rsidRDefault="000B69C8" w:rsidP="000B69C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5DD26E7" w14:textId="77777777" w:rsidR="000B69C8" w:rsidRDefault="000B69C8" w:rsidP="000B69C8">
      <w:pPr>
        <w:spacing w:after="240"/>
        <w:rPr>
          <w:color w:val="000000"/>
        </w:rPr>
      </w:pPr>
    </w:p>
    <w:p w14:paraId="702A5A96" w14:textId="77777777" w:rsidR="000B69C8" w:rsidRPr="00F97C82" w:rsidRDefault="000B69C8" w:rsidP="000B69C8">
      <w:pPr>
        <w:spacing w:after="240"/>
        <w:rPr>
          <w:color w:val="000000"/>
        </w:rPr>
      </w:pPr>
    </w:p>
    <w:p w14:paraId="23E21133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32BA89CD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94540C2" w14:textId="77777777" w:rsidR="000B69C8" w:rsidRPr="00255982" w:rsidRDefault="000B69C8" w:rsidP="000B69C8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Экспериментальная физика элементарных частиц</w:t>
      </w:r>
    </w:p>
    <w:p w14:paraId="30D230AA" w14:textId="77777777" w:rsidR="000B69C8" w:rsidRPr="00F97C82" w:rsidRDefault="000B69C8" w:rsidP="000B69C8">
      <w:pPr>
        <w:rPr>
          <w:color w:val="000000"/>
        </w:rPr>
      </w:pPr>
    </w:p>
    <w:p w14:paraId="0AA1A99A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76F42320" w14:textId="77777777" w:rsidR="000B69C8" w:rsidRPr="00F97C82" w:rsidRDefault="000B69C8" w:rsidP="000B69C8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0EF48CF2" w14:textId="77777777" w:rsidR="000B69C8" w:rsidRPr="00F97C82" w:rsidRDefault="000B69C8" w:rsidP="000B69C8">
      <w:pPr>
        <w:rPr>
          <w:color w:val="000000"/>
        </w:rPr>
      </w:pPr>
    </w:p>
    <w:p w14:paraId="56CFDF3A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7FB3A090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2923B51E" w14:textId="77777777" w:rsidR="000B69C8" w:rsidRPr="00F97C82" w:rsidRDefault="000B69C8" w:rsidP="000B69C8">
      <w:pPr>
        <w:jc w:val="center"/>
        <w:rPr>
          <w:color w:val="000000"/>
        </w:rPr>
      </w:pPr>
    </w:p>
    <w:p w14:paraId="59E7FCAA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3D4EB83" w14:textId="77777777" w:rsidR="000B69C8" w:rsidRDefault="000B69C8" w:rsidP="000B69C8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0A5BCDB2" w14:textId="77777777" w:rsidR="000B69C8" w:rsidRDefault="000B69C8" w:rsidP="000B69C8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7EEED59D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2B85F1D4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4C9B2D5A" w14:textId="77777777" w:rsidR="000B69C8" w:rsidRPr="00F97C82" w:rsidRDefault="000B69C8" w:rsidP="000B69C8">
      <w:pPr>
        <w:pBdr>
          <w:bottom w:val="single" w:sz="4" w:space="1" w:color="000000"/>
        </w:pBdr>
        <w:jc w:val="center"/>
        <w:rPr>
          <w:color w:val="000000"/>
        </w:rPr>
      </w:pPr>
    </w:p>
    <w:p w14:paraId="7827BFA4" w14:textId="77777777" w:rsidR="000B69C8" w:rsidRDefault="000B69C8" w:rsidP="000B69C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27EFF0A3" w14:textId="77777777" w:rsidR="000B69C8" w:rsidRDefault="000B69C8" w:rsidP="000B69C8">
      <w:pPr>
        <w:spacing w:after="240"/>
        <w:rPr>
          <w:color w:val="000000"/>
        </w:rPr>
      </w:pPr>
    </w:p>
    <w:p w14:paraId="3AEF7302" w14:textId="77777777" w:rsidR="000B69C8" w:rsidRDefault="000B69C8" w:rsidP="000B69C8">
      <w:pPr>
        <w:spacing w:after="240"/>
        <w:rPr>
          <w:color w:val="000000"/>
        </w:rPr>
      </w:pPr>
    </w:p>
    <w:p w14:paraId="0F1BECBF" w14:textId="77777777" w:rsidR="000B69C8" w:rsidRPr="00F97C82" w:rsidRDefault="000B69C8" w:rsidP="000B69C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3D5606C5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20___</w:t>
      </w:r>
    </w:p>
    <w:p w14:paraId="284E93ED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698DB533" w14:textId="7617F1C8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0662A4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>
        <w:rPr>
          <w:rFonts w:asciiTheme="majorHAnsi" w:hAnsiTheme="majorHAnsi"/>
          <w:color w:val="000000"/>
        </w:rPr>
        <w:t>по направлению 03.04</w:t>
      </w:r>
      <w:r w:rsidR="00261934" w:rsidRPr="000662A4">
        <w:rPr>
          <w:rFonts w:asciiTheme="majorHAnsi" w:hAnsiTheme="majorHAnsi"/>
          <w:color w:val="000000"/>
        </w:rPr>
        <w:t>.02 «</w:t>
      </w:r>
      <w:r w:rsidR="00D478E8">
        <w:rPr>
          <w:rFonts w:asciiTheme="majorHAnsi" w:hAnsiTheme="majorHAnsi"/>
          <w:color w:val="000000"/>
        </w:rPr>
        <w:t>Ф</w:t>
      </w:r>
      <w:r w:rsidR="00261934" w:rsidRPr="000662A4">
        <w:rPr>
          <w:rFonts w:asciiTheme="majorHAnsi" w:hAnsiTheme="majorHAnsi"/>
          <w:color w:val="000000"/>
        </w:rPr>
        <w:t>изика</w:t>
      </w:r>
      <w:r w:rsidR="00A96157" w:rsidRPr="000662A4">
        <w:rPr>
          <w:rFonts w:asciiTheme="majorHAnsi" w:hAnsiTheme="majorHAnsi"/>
          <w:color w:val="000000"/>
        </w:rPr>
        <w:t>»</w:t>
      </w:r>
      <w:r w:rsidR="00073DE3">
        <w:rPr>
          <w:rFonts w:asciiTheme="majorHAnsi" w:hAnsiTheme="majorHAnsi"/>
        </w:rPr>
        <w:t xml:space="preserve">, </w:t>
      </w:r>
      <w:r w:rsidR="00073DE3" w:rsidRPr="00653EAB">
        <w:rPr>
          <w:rFonts w:ascii="Cambria" w:hAnsi="Cambria" w:cs="Cambria"/>
          <w:color w:val="000000"/>
        </w:rPr>
        <w:t xml:space="preserve">утвержденным приказом МГУ от </w:t>
      </w:r>
      <w:r w:rsidR="00D478E8">
        <w:rPr>
          <w:rFonts w:ascii="Cambria" w:hAnsi="Cambria" w:cs="Cambria"/>
        </w:rPr>
        <w:t>30</w:t>
      </w:r>
      <w:r w:rsidR="00073DE3" w:rsidRPr="00653EAB">
        <w:rPr>
          <w:rFonts w:ascii="Cambria" w:hAnsi="Cambria" w:cs="Cambria"/>
        </w:rPr>
        <w:t>.12.20</w:t>
      </w:r>
      <w:r w:rsidR="00D478E8">
        <w:rPr>
          <w:rFonts w:ascii="Cambria" w:hAnsi="Cambria" w:cs="Cambria"/>
        </w:rPr>
        <w:t>20 г.</w:t>
      </w:r>
      <w:r w:rsidR="00073DE3" w:rsidRPr="00653EAB">
        <w:rPr>
          <w:rFonts w:ascii="Cambria" w:hAnsi="Cambria" w:cs="Cambria"/>
          <w:color w:val="000000"/>
        </w:rPr>
        <w:t xml:space="preserve"> №</w:t>
      </w:r>
      <w:r w:rsidR="00D478E8">
        <w:rPr>
          <w:rFonts w:ascii="Cambria" w:hAnsi="Cambria" w:cs="Cambria"/>
          <w:color w:val="000000"/>
        </w:rPr>
        <w:t> </w:t>
      </w:r>
      <w:r w:rsidR="00073DE3" w:rsidRPr="00653EAB">
        <w:rPr>
          <w:rFonts w:ascii="Cambria" w:hAnsi="Cambria" w:cs="Cambria"/>
        </w:rPr>
        <w:t>1</w:t>
      </w:r>
      <w:r w:rsidR="00D478E8">
        <w:rPr>
          <w:rFonts w:ascii="Cambria" w:hAnsi="Cambria" w:cs="Cambria"/>
        </w:rPr>
        <w:t>366</w:t>
      </w:r>
      <w:r w:rsidR="00073DE3" w:rsidRPr="00653EAB">
        <w:rPr>
          <w:rFonts w:ascii="Cambria" w:hAnsi="Cambria" w:cs="Cambria"/>
          <w:color w:val="000000"/>
        </w:rPr>
        <w:t>.</w:t>
      </w:r>
    </w:p>
    <w:p w14:paraId="7C6D5804" w14:textId="77777777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09D68047" w14:textId="77777777" w:rsidR="00BB6573" w:rsidRPr="000662A4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0662A4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0503C9C9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D60DB03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7BF0EB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7A4F386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E1F427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0464A9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3A95263" w14:textId="77777777" w:rsidR="00782FF9" w:rsidRPr="000662A4" w:rsidRDefault="00782FF9" w:rsidP="00782FF9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61CA6246" w14:textId="77777777" w:rsidR="00E807D2" w:rsidRDefault="00E807D2" w:rsidP="00E807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Доктор </w:t>
      </w:r>
      <w:proofErr w:type="gramStart"/>
      <w:r>
        <w:rPr>
          <w:color w:val="000000"/>
        </w:rPr>
        <w:t>физ.-мат.</w:t>
      </w:r>
      <w:proofErr w:type="gramEnd"/>
      <w:r>
        <w:rPr>
          <w:color w:val="000000"/>
        </w:rPr>
        <w:t xml:space="preserve"> наук, профессор Ольшевский Александр Григорьевич, профессор физического факультета МГУ по совместительству</w:t>
      </w:r>
    </w:p>
    <w:p w14:paraId="628B1677" w14:textId="4F6705AF" w:rsidR="003B39B4" w:rsidRDefault="003B39B4" w:rsidP="00E807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Кандидат </w:t>
      </w:r>
      <w:proofErr w:type="gramStart"/>
      <w:r>
        <w:rPr>
          <w:color w:val="000000"/>
        </w:rPr>
        <w:t>физ.-мат.</w:t>
      </w:r>
      <w:proofErr w:type="gramEnd"/>
      <w:r>
        <w:rPr>
          <w:color w:val="000000"/>
        </w:rPr>
        <w:t xml:space="preserve"> наук Анфимов Николай Владимирович</w:t>
      </w:r>
    </w:p>
    <w:p w14:paraId="2C290E1E" w14:textId="77777777" w:rsidR="00782FF9" w:rsidRDefault="00782FF9" w:rsidP="00782FF9">
      <w:pPr>
        <w:rPr>
          <w:rFonts w:asciiTheme="majorHAnsi" w:hAnsiTheme="majorHAnsi"/>
        </w:rPr>
      </w:pPr>
    </w:p>
    <w:p w14:paraId="3E0F63F3" w14:textId="77777777" w:rsidR="00E807D2" w:rsidRDefault="00E807D2" w:rsidP="00782FF9">
      <w:pPr>
        <w:rPr>
          <w:rFonts w:asciiTheme="majorHAnsi" w:hAnsiTheme="majorHAnsi"/>
        </w:rPr>
      </w:pPr>
    </w:p>
    <w:p w14:paraId="6F7A2CF4" w14:textId="77777777" w:rsidR="00E807D2" w:rsidRPr="00E807D2" w:rsidRDefault="00E807D2" w:rsidP="00782FF9">
      <w:pPr>
        <w:rPr>
          <w:rFonts w:asciiTheme="majorHAnsi" w:hAnsiTheme="majorHAnsi"/>
        </w:rPr>
      </w:pPr>
    </w:p>
    <w:p w14:paraId="3D1B7803" w14:textId="77777777" w:rsidR="00E807D2" w:rsidRPr="002A3F99" w:rsidRDefault="00E807D2" w:rsidP="00E807D2">
      <w:pPr>
        <w:ind w:firstLine="560"/>
        <w:rPr>
          <w:color w:val="000000" w:themeColor="text1"/>
        </w:rPr>
      </w:pPr>
      <w:r w:rsidRPr="002A3F99">
        <w:rPr>
          <w:rFonts w:ascii="Cambria" w:hAnsi="Cambria"/>
          <w:color w:val="000000" w:themeColor="text1"/>
        </w:rPr>
        <w:t>Руководитель магистерской программы: </w:t>
      </w:r>
    </w:p>
    <w:p w14:paraId="61D7F02B" w14:textId="77777777" w:rsidR="00E807D2" w:rsidRPr="002A3F99" w:rsidRDefault="00E807D2" w:rsidP="00E807D2">
      <w:pPr>
        <w:rPr>
          <w:color w:val="000000" w:themeColor="text1"/>
        </w:rPr>
      </w:pPr>
      <w:r w:rsidRPr="002A3F99">
        <w:rPr>
          <w:rFonts w:ascii="Cambria" w:hAnsi="Cambria"/>
          <w:color w:val="000000" w:themeColor="text1"/>
        </w:rPr>
        <w:t xml:space="preserve">Доктор </w:t>
      </w:r>
      <w:proofErr w:type="gramStart"/>
      <w:r w:rsidRPr="002A3F99">
        <w:rPr>
          <w:rFonts w:ascii="Cambria" w:hAnsi="Cambria"/>
          <w:color w:val="000000" w:themeColor="text1"/>
        </w:rPr>
        <w:t>физ.-мат.</w:t>
      </w:r>
      <w:proofErr w:type="gramEnd"/>
      <w:r w:rsidRPr="002A3F99">
        <w:rPr>
          <w:rFonts w:ascii="Cambria" w:hAnsi="Cambria"/>
          <w:color w:val="000000" w:themeColor="text1"/>
        </w:rPr>
        <w:t xml:space="preserve"> наук, профессор академик РАН </w:t>
      </w:r>
      <w:proofErr w:type="gramStart"/>
      <w:r w:rsidRPr="002A3F99">
        <w:rPr>
          <w:rFonts w:ascii="Cambria" w:hAnsi="Cambria"/>
          <w:color w:val="000000" w:themeColor="text1"/>
        </w:rPr>
        <w:t>В.А.</w:t>
      </w:r>
      <w:proofErr w:type="gramEnd"/>
      <w:r w:rsidRPr="002A3F99">
        <w:rPr>
          <w:rFonts w:ascii="Cambria" w:hAnsi="Cambria"/>
          <w:color w:val="000000" w:themeColor="text1"/>
        </w:rPr>
        <w:t xml:space="preserve"> Матвеев, заведующий кафедрой физического факультета МГУ</w:t>
      </w:r>
    </w:p>
    <w:p w14:paraId="34257CBC" w14:textId="77777777" w:rsidR="00782FF9" w:rsidRPr="000662A4" w:rsidRDefault="00782FF9" w:rsidP="00782FF9">
      <w:pPr>
        <w:ind w:right="-6" w:firstLine="567"/>
        <w:rPr>
          <w:rFonts w:asciiTheme="majorHAnsi" w:hAnsiTheme="majorHAnsi"/>
          <w:i/>
          <w:iCs/>
          <w:color w:val="FF0000"/>
          <w:vertAlign w:val="superscript"/>
        </w:rPr>
      </w:pPr>
    </w:p>
    <w:p w14:paraId="1D2F0D58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11FA2AA" w14:textId="77777777" w:rsidR="00BB6573" w:rsidRPr="000662A4" w:rsidRDefault="00BB6573" w:rsidP="00BB6573">
      <w:pPr>
        <w:rPr>
          <w:rFonts w:asciiTheme="majorHAnsi" w:hAnsiTheme="majorHAnsi"/>
        </w:rPr>
        <w:sectPr w:rsidR="00BB6573" w:rsidRPr="000662A4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5B0285B" w14:textId="77777777" w:rsidR="00FC55D2" w:rsidRPr="00BF13F0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BF13F0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7208E14E" w14:textId="77777777" w:rsidR="006453BD" w:rsidRPr="00BF13F0" w:rsidRDefault="006453BD" w:rsidP="006453BD">
      <w:pPr>
        <w:jc w:val="both"/>
        <w:rPr>
          <w:rFonts w:asciiTheme="majorHAnsi" w:hAnsiTheme="majorHAnsi"/>
          <w:bCs/>
          <w:color w:val="000000"/>
        </w:rPr>
      </w:pPr>
    </w:p>
    <w:p w14:paraId="59B85AA8" w14:textId="77777777" w:rsidR="006453BD" w:rsidRPr="00BF13F0" w:rsidRDefault="006453BD" w:rsidP="006453BD">
      <w:pPr>
        <w:jc w:val="both"/>
        <w:rPr>
          <w:rFonts w:asciiTheme="majorHAnsi" w:hAnsiTheme="majorHAnsi"/>
          <w:bCs/>
          <w:color w:val="000000"/>
        </w:rPr>
      </w:pPr>
    </w:p>
    <w:p w14:paraId="107AB979" w14:textId="77777777" w:rsidR="00E807D2" w:rsidRPr="00BF13F0" w:rsidRDefault="00E807D2" w:rsidP="006453BD">
      <w:pPr>
        <w:ind w:firstLine="709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Основной целью данной дисциплины </w:t>
      </w:r>
      <w:r w:rsidR="006453BD" w:rsidRPr="00BF13F0">
        <w:rPr>
          <w:rFonts w:asciiTheme="majorHAnsi" w:hAnsiTheme="majorHAnsi"/>
        </w:rPr>
        <w:t>является ознакомление студентов с основами физических принципов регистрации частиц, а также применение современных методов и подходов для создания детекторов и электронных устройств для современных систем физического эксперимента. Данная дисциплина предоставляет студентам знания о методах и принципах организации технических средств для физических экспериментов и их структурной организации. В рамках курса изучаются основные методы физического эксперимента, принципы построения устройств, современная схемотехника и последние тенденции в развитии наносекундной цифровой и аналоговой техники.</w:t>
      </w:r>
    </w:p>
    <w:p w14:paraId="4F2A13A6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 xml:space="preserve">Дисциплина реализуется на </w:t>
      </w:r>
      <w:r w:rsidR="002F546B" w:rsidRPr="00BF13F0">
        <w:rPr>
          <w:rFonts w:asciiTheme="majorHAnsi" w:hAnsiTheme="majorHAnsi"/>
          <w:color w:val="000000"/>
        </w:rPr>
        <w:t>2</w:t>
      </w:r>
      <w:r w:rsidRPr="00BF13F0">
        <w:rPr>
          <w:rFonts w:asciiTheme="majorHAnsi" w:hAnsiTheme="majorHAnsi"/>
          <w:color w:val="000000"/>
        </w:rPr>
        <w:t xml:space="preserve"> курсе в </w:t>
      </w:r>
      <w:r w:rsidR="002F546B" w:rsidRPr="00BF13F0">
        <w:rPr>
          <w:rFonts w:asciiTheme="majorHAnsi" w:hAnsiTheme="majorHAnsi"/>
          <w:color w:val="000000"/>
        </w:rPr>
        <w:t>3</w:t>
      </w:r>
      <w:r w:rsidRPr="00BF13F0">
        <w:rPr>
          <w:rFonts w:asciiTheme="majorHAnsi" w:hAnsiTheme="majorHAnsi"/>
          <w:color w:val="000000"/>
        </w:rPr>
        <w:t xml:space="preserve"> семестре </w:t>
      </w:r>
      <w:r w:rsidR="002F546B" w:rsidRPr="00BF13F0">
        <w:rPr>
          <w:rFonts w:asciiTheme="majorHAnsi" w:hAnsiTheme="majorHAnsi"/>
        </w:rPr>
        <w:t>и входит в состав вариативной части</w:t>
      </w:r>
      <w:r w:rsidRPr="00BF13F0">
        <w:rPr>
          <w:rFonts w:asciiTheme="majorHAnsi" w:hAnsiTheme="majorHAnsi"/>
          <w:color w:val="000000"/>
        </w:rPr>
        <w:t>. </w:t>
      </w:r>
    </w:p>
    <w:p w14:paraId="1C40A617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 xml:space="preserve">Объем дисциплины составляет </w:t>
      </w:r>
      <w:r w:rsidR="002F546B" w:rsidRPr="00BF13F0">
        <w:rPr>
          <w:rFonts w:asciiTheme="majorHAnsi" w:hAnsiTheme="majorHAnsi"/>
          <w:color w:val="000000"/>
        </w:rPr>
        <w:t>2</w:t>
      </w:r>
      <w:r w:rsidRPr="00BF13F0">
        <w:rPr>
          <w:rFonts w:asciiTheme="majorHAnsi" w:hAnsiTheme="majorHAnsi"/>
          <w:color w:val="000000"/>
        </w:rPr>
        <w:t xml:space="preserve"> </w:t>
      </w:r>
      <w:proofErr w:type="spellStart"/>
      <w:r w:rsidRPr="00BF13F0">
        <w:rPr>
          <w:rFonts w:asciiTheme="majorHAnsi" w:hAnsiTheme="majorHAnsi"/>
          <w:color w:val="000000"/>
        </w:rPr>
        <w:t>з.е</w:t>
      </w:r>
      <w:proofErr w:type="spellEnd"/>
      <w:r w:rsidRPr="00BF13F0">
        <w:rPr>
          <w:rFonts w:asciiTheme="majorHAnsi" w:hAnsiTheme="majorHAnsi"/>
          <w:color w:val="000000"/>
        </w:rPr>
        <w:t>., в том числе 3</w:t>
      </w:r>
      <w:r w:rsidR="002F546B" w:rsidRPr="00BF13F0">
        <w:rPr>
          <w:rFonts w:asciiTheme="majorHAnsi" w:hAnsiTheme="majorHAnsi"/>
          <w:color w:val="000000"/>
        </w:rPr>
        <w:t>6</w:t>
      </w:r>
      <w:r w:rsidRPr="00BF13F0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</w:t>
      </w:r>
      <w:r w:rsidR="002F546B" w:rsidRPr="00BF13F0">
        <w:rPr>
          <w:rFonts w:asciiTheme="majorHAnsi" w:hAnsiTheme="majorHAnsi"/>
          <w:color w:val="000000"/>
        </w:rPr>
        <w:t>36</w:t>
      </w:r>
      <w:r w:rsidRPr="00BF13F0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77309193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BF13F0">
        <w:rPr>
          <w:rFonts w:asciiTheme="majorHAnsi" w:hAnsiTheme="majorHAnsi" w:cs="Cambria Math"/>
          <w:color w:val="000000"/>
        </w:rPr>
        <w:t>−</w:t>
      </w:r>
      <w:r w:rsidRPr="00BF13F0">
        <w:rPr>
          <w:rFonts w:asciiTheme="majorHAnsi" w:hAnsiTheme="majorHAnsi"/>
          <w:color w:val="000000"/>
        </w:rPr>
        <w:t xml:space="preserve"> </w:t>
      </w:r>
      <w:r w:rsidR="002F546B" w:rsidRPr="00BF13F0">
        <w:rPr>
          <w:rFonts w:asciiTheme="majorHAnsi" w:hAnsiTheme="majorHAnsi"/>
          <w:color w:val="000000"/>
        </w:rPr>
        <w:t>зачет</w:t>
      </w:r>
      <w:r w:rsidRPr="00BF13F0">
        <w:rPr>
          <w:rFonts w:asciiTheme="majorHAnsi" w:hAnsiTheme="majorHAnsi"/>
          <w:color w:val="000000"/>
        </w:rPr>
        <w:t xml:space="preserve"> в </w:t>
      </w:r>
      <w:r w:rsidR="002F546B" w:rsidRPr="00BF13F0">
        <w:rPr>
          <w:rFonts w:asciiTheme="majorHAnsi" w:hAnsiTheme="majorHAnsi"/>
          <w:color w:val="000000"/>
        </w:rPr>
        <w:t>3</w:t>
      </w:r>
      <w:r w:rsidRPr="00BF13F0">
        <w:rPr>
          <w:rFonts w:asciiTheme="majorHAnsi" w:hAnsiTheme="majorHAnsi"/>
          <w:color w:val="000000"/>
        </w:rPr>
        <w:t xml:space="preserve"> семестре.</w:t>
      </w:r>
    </w:p>
    <w:p w14:paraId="1D4DB0B6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</w:rPr>
      </w:pPr>
    </w:p>
    <w:p w14:paraId="4880F6C8" w14:textId="77777777" w:rsidR="003158FF" w:rsidRPr="00BF13F0" w:rsidRDefault="003158FF" w:rsidP="003158FF">
      <w:pPr>
        <w:jc w:val="both"/>
        <w:rPr>
          <w:rFonts w:asciiTheme="majorHAnsi" w:hAnsiTheme="majorHAnsi" w:cs="Cambria"/>
        </w:rPr>
      </w:pPr>
    </w:p>
    <w:p w14:paraId="16882722" w14:textId="77777777" w:rsidR="00C50667" w:rsidRPr="00BF13F0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0051F9FA" w14:textId="77777777" w:rsidR="00E34A5D" w:rsidRPr="00BF13F0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BF13F0">
        <w:rPr>
          <w:rFonts w:asciiTheme="majorHAnsi" w:hAnsiTheme="majorHAnsi"/>
          <w:bCs/>
          <w:sz w:val="24"/>
          <w:szCs w:val="24"/>
        </w:rPr>
        <w:br w:type="page"/>
      </w:r>
    </w:p>
    <w:p w14:paraId="63EFAF41" w14:textId="77777777" w:rsidR="00BB6573" w:rsidRPr="00BF13F0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BF13F0">
        <w:rPr>
          <w:rFonts w:asciiTheme="majorHAnsi" w:hAnsiTheme="majorHAnsi"/>
          <w:b/>
        </w:rPr>
        <w:lastRenderedPageBreak/>
        <w:t>1</w:t>
      </w:r>
      <w:r w:rsidR="00FC55D2" w:rsidRPr="00BF13F0">
        <w:rPr>
          <w:rFonts w:asciiTheme="majorHAnsi" w:hAnsiTheme="majorHAnsi"/>
          <w:b/>
        </w:rPr>
        <w:t xml:space="preserve">. </w:t>
      </w:r>
      <w:r w:rsidRPr="00BF13F0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BF13F0">
        <w:rPr>
          <w:rFonts w:asciiTheme="majorHAnsi" w:hAnsiTheme="majorHAnsi"/>
          <w:b/>
          <w:bCs/>
          <w:color w:val="000000"/>
        </w:rPr>
        <w:t xml:space="preserve"> (модуля)</w:t>
      </w:r>
      <w:r w:rsidRPr="00BF13F0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BF13F0">
        <w:rPr>
          <w:rFonts w:asciiTheme="majorHAnsi" w:hAnsiTheme="majorHAnsi"/>
          <w:b/>
          <w:bCs/>
          <w:color w:val="000000"/>
        </w:rPr>
        <w:t>образовательной программы</w:t>
      </w:r>
      <w:r w:rsidR="002F546B" w:rsidRPr="00BF13F0">
        <w:rPr>
          <w:rFonts w:asciiTheme="majorHAnsi" w:hAnsiTheme="majorHAnsi"/>
          <w:b/>
          <w:bCs/>
          <w:color w:val="000000"/>
        </w:rPr>
        <w:br/>
      </w:r>
    </w:p>
    <w:p w14:paraId="7D233CBC" w14:textId="4DEFC81F" w:rsidR="002F546B" w:rsidRPr="00BF13F0" w:rsidRDefault="002F546B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Дисциплина «</w:t>
      </w:r>
      <w:r w:rsidRPr="00BF13F0">
        <w:rPr>
          <w:rFonts w:asciiTheme="majorHAnsi" w:hAnsiTheme="majorHAnsi"/>
        </w:rPr>
        <w:t>Экспериментальная физика элементарных</w:t>
      </w:r>
      <w:r w:rsidR="002A3F99">
        <w:rPr>
          <w:rFonts w:asciiTheme="majorHAnsi" w:hAnsiTheme="majorHAnsi"/>
        </w:rPr>
        <w:t xml:space="preserve"> </w:t>
      </w:r>
      <w:r w:rsidRPr="00BF13F0">
        <w:rPr>
          <w:rFonts w:asciiTheme="majorHAnsi" w:hAnsiTheme="majorHAnsi"/>
        </w:rPr>
        <w:t>частиц</w:t>
      </w:r>
      <w:r w:rsidRPr="00BF13F0">
        <w:rPr>
          <w:rFonts w:asciiTheme="majorHAnsi" w:hAnsiTheme="majorHAnsi"/>
          <w:color w:val="000000"/>
        </w:rPr>
        <w:t xml:space="preserve">» </w:t>
      </w:r>
      <w:r w:rsidRPr="00BF13F0">
        <w:rPr>
          <w:rFonts w:asciiTheme="majorHAnsi" w:hAnsiTheme="majorHAnsi"/>
        </w:rPr>
        <w:t>входит в состав вариативной части</w:t>
      </w:r>
      <w:r w:rsidRPr="00BF13F0">
        <w:rPr>
          <w:rFonts w:asciiTheme="majorHAnsi" w:hAnsiTheme="majorHAnsi"/>
          <w:color w:val="000000"/>
        </w:rPr>
        <w:t>.</w:t>
      </w:r>
    </w:p>
    <w:p w14:paraId="4BDDE4A5" w14:textId="77777777" w:rsidR="00C50667" w:rsidRPr="00BF13F0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A995A72" w14:textId="77777777" w:rsidR="00BB6573" w:rsidRPr="00BF13F0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  <w:bCs/>
        </w:rPr>
        <w:t>2.</w:t>
      </w:r>
      <w:r w:rsidRPr="00BF13F0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BF13F0">
        <w:rPr>
          <w:rFonts w:asciiTheme="majorHAnsi" w:hAnsiTheme="majorHAnsi"/>
        </w:rPr>
        <w:t xml:space="preserve"> </w:t>
      </w:r>
    </w:p>
    <w:p w14:paraId="082F8C5A" w14:textId="77777777" w:rsidR="002F546B" w:rsidRPr="00BF13F0" w:rsidRDefault="002F546B" w:rsidP="000662A4">
      <w:pPr>
        <w:spacing w:line="276" w:lineRule="auto"/>
        <w:jc w:val="both"/>
        <w:rPr>
          <w:rFonts w:asciiTheme="majorHAnsi" w:hAnsiTheme="majorHAnsi"/>
        </w:rPr>
      </w:pPr>
    </w:p>
    <w:p w14:paraId="2328105E" w14:textId="77777777" w:rsidR="002F546B" w:rsidRPr="00BF13F0" w:rsidRDefault="002F546B" w:rsidP="002F546B">
      <w:pPr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Бакалавр по любой физико-математической специализации. 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физики, а также курс атомной физики и физики атомного ядра и частиц.</w:t>
      </w:r>
    </w:p>
    <w:p w14:paraId="5308BE6A" w14:textId="77777777" w:rsidR="002F546B" w:rsidRPr="00BF13F0" w:rsidRDefault="002F546B" w:rsidP="002F546B">
      <w:pPr>
        <w:rPr>
          <w:rFonts w:asciiTheme="majorHAnsi" w:hAnsiTheme="majorHAnsi"/>
          <w:i/>
        </w:rPr>
      </w:pPr>
    </w:p>
    <w:p w14:paraId="117DC14D" w14:textId="77777777" w:rsidR="00C50667" w:rsidRPr="00BF13F0" w:rsidRDefault="00C50667" w:rsidP="000662A4">
      <w:pPr>
        <w:spacing w:line="276" w:lineRule="auto"/>
        <w:rPr>
          <w:rFonts w:asciiTheme="majorHAnsi" w:hAnsiTheme="majorHAnsi"/>
          <w:i/>
          <w:iCs/>
        </w:rPr>
      </w:pPr>
    </w:p>
    <w:p w14:paraId="206D63D1" w14:textId="77777777" w:rsidR="008C4981" w:rsidRPr="00BF13F0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  <w:bCs/>
        </w:rPr>
        <w:t>3.</w:t>
      </w:r>
      <w:r w:rsidRPr="00BF13F0">
        <w:rPr>
          <w:rFonts w:asciiTheme="majorHAnsi" w:hAnsiTheme="majorHAnsi"/>
          <w:b/>
        </w:rPr>
        <w:t> </w:t>
      </w:r>
      <w:r w:rsidR="00164C0E" w:rsidRPr="00BF13F0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BF13F0">
        <w:rPr>
          <w:rFonts w:asciiTheme="majorHAnsi" w:hAnsiTheme="majorHAnsi"/>
          <w:b/>
        </w:rPr>
        <w:t xml:space="preserve"> </w:t>
      </w:r>
    </w:p>
    <w:p w14:paraId="1F9B0F49" w14:textId="77777777" w:rsidR="00B130C1" w:rsidRPr="00BF13F0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1AA62C81" w14:textId="77777777" w:rsidR="002F546B" w:rsidRPr="00BF13F0" w:rsidRDefault="002F546B" w:rsidP="002F546B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74060130" w14:textId="77777777" w:rsidR="002F546B" w:rsidRPr="00BF13F0" w:rsidRDefault="002F546B" w:rsidP="002F546B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2F546B" w:rsidRPr="00BF13F0" w14:paraId="6ADF20C8" w14:textId="77777777" w:rsidTr="00C72A95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94B6" w14:textId="77777777" w:rsidR="002F546B" w:rsidRPr="00BF13F0" w:rsidRDefault="002F546B" w:rsidP="00C72A95">
            <w:pPr>
              <w:widowControl w:val="0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D0C6" w14:textId="77777777" w:rsidR="002F546B" w:rsidRPr="00BF13F0" w:rsidRDefault="002F546B" w:rsidP="00C72A95">
            <w:pPr>
              <w:widowControl w:val="0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2F546B" w:rsidRPr="00BF13F0" w14:paraId="47BE7E20" w14:textId="77777777" w:rsidTr="00C72A95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853B" w14:textId="77777777" w:rsidR="002F546B" w:rsidRPr="00BF13F0" w:rsidRDefault="002F546B" w:rsidP="00C7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E38D" w14:textId="77777777" w:rsidR="002F546B" w:rsidRPr="00BF13F0" w:rsidRDefault="002F546B" w:rsidP="00C7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2F546B" w:rsidRPr="00BF13F0" w14:paraId="31AC06C9" w14:textId="77777777" w:rsidTr="00C72A9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AD44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</w:rPr>
              <w:t>ОПК-5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29E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Знать</w:t>
            </w:r>
            <w:r w:rsidRPr="00BF13F0">
              <w:rPr>
                <w:rFonts w:asciiTheme="majorHAnsi" w:hAnsiTheme="majorHAnsi"/>
              </w:rPr>
              <w:t xml:space="preserve"> тенденции и перспективы развития современной ядерной физики, а также смежных областей науки и техники</w:t>
            </w:r>
          </w:p>
          <w:p w14:paraId="11F3119F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34F7B969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Уметь</w:t>
            </w:r>
            <w:r w:rsidRPr="00BF13F0">
              <w:rPr>
                <w:rFonts w:asciiTheme="majorHAnsi" w:hAnsiTheme="majorHAnsi"/>
              </w:rPr>
              <w:t xml:space="preserve"> использовать передовой отечественный и зарубежный опыт в области современной ядерной физики при постановке научной задачи</w:t>
            </w:r>
          </w:p>
          <w:p w14:paraId="1E90B0E9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2FDFA43A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Владеть</w:t>
            </w:r>
            <w:r w:rsidRPr="00BF13F0">
              <w:rPr>
                <w:rFonts w:asciiTheme="majorHAnsi" w:hAnsiTheme="majorHAnsi"/>
              </w:rPr>
              <w:t xml:space="preserve"> навыками научно-инновационного прогнозирования при решении исследовательских задач в области современной ядерной физики.</w:t>
            </w:r>
          </w:p>
        </w:tc>
      </w:tr>
      <w:tr w:rsidR="002F546B" w:rsidRPr="00BF13F0" w14:paraId="61B03BB2" w14:textId="77777777" w:rsidTr="00C72A9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C20F" w14:textId="77777777" w:rsidR="002F546B" w:rsidRPr="00BF13F0" w:rsidRDefault="00000000" w:rsidP="00C72A95">
            <w:pPr>
              <w:widowControl w:val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tag w:val="goog_rdk_105"/>
                <w:id w:val="-1454768850"/>
              </w:sdtPr>
              <w:sdtContent/>
            </w:sdt>
            <w:r w:rsidR="002F546B" w:rsidRPr="00BF13F0">
              <w:rPr>
                <w:rFonts w:asciiTheme="majorHAnsi" w:hAnsiTheme="majorHAnsi"/>
              </w:rP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935C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Знать</w:t>
            </w:r>
            <w:r w:rsidRPr="00BF13F0">
              <w:rPr>
                <w:rFonts w:asciiTheme="majorHAnsi" w:hAnsiTheme="majorHAnsi"/>
              </w:rPr>
              <w:t xml:space="preserve"> основные разделы и направления в физике элементарных частиц.</w:t>
            </w:r>
          </w:p>
          <w:p w14:paraId="38552F6D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37093DF1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Уметь</w:t>
            </w:r>
            <w:r w:rsidRPr="00BF13F0">
              <w:rPr>
                <w:rFonts w:asciiTheme="majorHAnsi" w:hAnsiTheme="majorHAnsi"/>
              </w:rPr>
              <w:t xml:space="preserve"> структурировать явления физики элементарных частиц, создавать или подбирать физическую модель для их описания.</w:t>
            </w:r>
          </w:p>
          <w:p w14:paraId="789A1C1E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4B35955F" w14:textId="77777777" w:rsidR="002F546B" w:rsidRPr="00BF13F0" w:rsidRDefault="002F546B" w:rsidP="00C72A95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</w:rPr>
              <w:t xml:space="preserve"> </w:t>
            </w:r>
            <w:r w:rsidRPr="00BF13F0">
              <w:rPr>
                <w:rFonts w:asciiTheme="majorHAnsi" w:hAnsiTheme="majorHAnsi"/>
                <w:u w:val="single"/>
              </w:rPr>
              <w:t>Владеть</w:t>
            </w:r>
            <w:r w:rsidRPr="00BF13F0">
              <w:rPr>
                <w:rFonts w:asciiTheme="majorHAnsi" w:hAnsiTheme="majorHAnsi"/>
              </w:rPr>
              <w:t xml:space="preserve"> методами оценки границы применимости физических моделей, определять их недостатки и несоответствия.</w:t>
            </w:r>
          </w:p>
        </w:tc>
      </w:tr>
      <w:tr w:rsidR="002F546B" w:rsidRPr="00BF13F0" w14:paraId="167C73E7" w14:textId="77777777" w:rsidTr="00C72A9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01DE" w14:textId="77777777" w:rsidR="002F546B" w:rsidRPr="00BF13F0" w:rsidRDefault="002F546B" w:rsidP="00C72A95">
            <w:pPr>
              <w:widowControl w:val="0"/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7233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Знать</w:t>
            </w:r>
            <w:r w:rsidRPr="00BF13F0">
              <w:rPr>
                <w:rFonts w:asciiTheme="majorHAnsi" w:hAnsiTheme="majorHAnsi"/>
              </w:rPr>
              <w:t xml:space="preserve"> основные виды экспериментов в физике высоких энергий и необходимое для этого оборудование</w:t>
            </w:r>
            <w:r w:rsidRPr="00BF13F0">
              <w:rPr>
                <w:rFonts w:asciiTheme="majorHAnsi" w:hAnsiTheme="majorHAnsi"/>
              </w:rPr>
              <w:br/>
            </w:r>
          </w:p>
          <w:p w14:paraId="0054CC1F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Уметь</w:t>
            </w:r>
            <w:r w:rsidRPr="00BF13F0">
              <w:rPr>
                <w:rFonts w:asciiTheme="majorHAnsi" w:hAnsiTheme="majorHAnsi"/>
              </w:rPr>
              <w:t xml:space="preserve"> планировать и ставить эксперименты для исследования явлений физики высоких энергий</w:t>
            </w:r>
            <w:r w:rsidRPr="00BF13F0">
              <w:rPr>
                <w:rFonts w:asciiTheme="majorHAnsi" w:hAnsiTheme="majorHAnsi"/>
              </w:rPr>
              <w:br/>
            </w:r>
          </w:p>
          <w:p w14:paraId="50278093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lastRenderedPageBreak/>
              <w:t>Владеть</w:t>
            </w:r>
            <w:r w:rsidRPr="00BF13F0">
              <w:rPr>
                <w:rFonts w:asciiTheme="majorHAnsi" w:hAnsiTheme="majorHAnsi"/>
              </w:rPr>
              <w:t xml:space="preserve"> способностью численно или теоретически моделировать результаты экспериментов в физике высоких энергий и анализировать отклонения реальных данных от моделированных</w:t>
            </w:r>
          </w:p>
        </w:tc>
      </w:tr>
    </w:tbl>
    <w:p w14:paraId="3F772761" w14:textId="77777777" w:rsidR="002F546B" w:rsidRPr="003B39B4" w:rsidRDefault="002F546B" w:rsidP="000662A4">
      <w:pPr>
        <w:spacing w:line="276" w:lineRule="auto"/>
        <w:rPr>
          <w:rFonts w:asciiTheme="majorHAnsi" w:hAnsiTheme="majorHAnsi"/>
          <w:i/>
          <w:iCs/>
        </w:rPr>
      </w:pPr>
    </w:p>
    <w:p w14:paraId="592E927F" w14:textId="77777777" w:rsidR="002F546B" w:rsidRPr="00BF13F0" w:rsidRDefault="002F546B" w:rsidP="000662A4">
      <w:pPr>
        <w:spacing w:line="276" w:lineRule="auto"/>
        <w:rPr>
          <w:rFonts w:asciiTheme="majorHAnsi" w:hAnsiTheme="majorHAnsi"/>
          <w:i/>
          <w:iCs/>
        </w:rPr>
      </w:pPr>
    </w:p>
    <w:p w14:paraId="6AB6FF4E" w14:textId="77777777" w:rsidR="002F546B" w:rsidRPr="00BF13F0" w:rsidRDefault="002F546B" w:rsidP="000662A4">
      <w:pPr>
        <w:spacing w:line="276" w:lineRule="auto"/>
        <w:rPr>
          <w:rFonts w:asciiTheme="majorHAnsi" w:hAnsiTheme="majorHAnsi"/>
          <w:i/>
          <w:iCs/>
        </w:rPr>
      </w:pPr>
    </w:p>
    <w:p w14:paraId="096D4621" w14:textId="77777777" w:rsidR="000662A4" w:rsidRPr="00BF13F0" w:rsidRDefault="000662A4" w:rsidP="000662A4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</w:rPr>
        <w:t>4.</w:t>
      </w:r>
      <w:r w:rsidRPr="00BF13F0">
        <w:rPr>
          <w:rFonts w:asciiTheme="majorHAnsi" w:hAnsiTheme="majorHAnsi"/>
        </w:rPr>
        <w:t> Объем дисциплины (модуля)</w:t>
      </w:r>
      <w:r w:rsidR="006C19E1" w:rsidRPr="00BF13F0">
        <w:rPr>
          <w:rFonts w:asciiTheme="majorHAnsi" w:hAnsiTheme="majorHAnsi"/>
        </w:rPr>
        <w:t xml:space="preserve"> составляет</w:t>
      </w:r>
      <w:r w:rsidRPr="00BF13F0">
        <w:rPr>
          <w:rFonts w:asciiTheme="majorHAnsi" w:hAnsiTheme="majorHAnsi"/>
        </w:rPr>
        <w:t xml:space="preserve"> </w:t>
      </w:r>
      <w:r w:rsidR="002F546B" w:rsidRPr="00BF13F0">
        <w:rPr>
          <w:rFonts w:asciiTheme="majorHAnsi" w:hAnsiTheme="majorHAnsi"/>
        </w:rPr>
        <w:t xml:space="preserve">2 </w:t>
      </w:r>
      <w:proofErr w:type="spellStart"/>
      <w:r w:rsidRPr="00BF13F0">
        <w:rPr>
          <w:rFonts w:asciiTheme="majorHAnsi" w:hAnsiTheme="majorHAnsi"/>
        </w:rPr>
        <w:t>з.е</w:t>
      </w:r>
      <w:proofErr w:type="spellEnd"/>
      <w:r w:rsidRPr="00BF13F0">
        <w:rPr>
          <w:rFonts w:asciiTheme="majorHAnsi" w:hAnsiTheme="majorHAnsi"/>
        </w:rPr>
        <w:t>., в том числе</w:t>
      </w:r>
      <w:r w:rsidR="006C19E1" w:rsidRPr="00BF13F0">
        <w:rPr>
          <w:rFonts w:asciiTheme="majorHAnsi" w:hAnsiTheme="majorHAnsi"/>
        </w:rPr>
        <w:t>:</w:t>
      </w:r>
      <w:r w:rsidRPr="00BF13F0">
        <w:rPr>
          <w:rFonts w:asciiTheme="majorHAnsi" w:hAnsiTheme="majorHAnsi"/>
        </w:rPr>
        <w:t xml:space="preserve"> </w:t>
      </w:r>
      <w:r w:rsidR="002F546B" w:rsidRPr="00BF13F0">
        <w:rPr>
          <w:rFonts w:asciiTheme="majorHAnsi" w:hAnsiTheme="majorHAnsi"/>
        </w:rPr>
        <w:t xml:space="preserve">36 </w:t>
      </w:r>
      <w:r w:rsidRPr="00BF13F0">
        <w:rPr>
          <w:rFonts w:asciiTheme="majorHAnsi" w:hAnsiTheme="majorHAnsi"/>
        </w:rPr>
        <w:t>академических часов</w:t>
      </w:r>
      <w:r w:rsidR="00131DD3" w:rsidRPr="00BF13F0">
        <w:rPr>
          <w:rFonts w:asciiTheme="majorHAnsi" w:hAnsiTheme="majorHAnsi"/>
        </w:rPr>
        <w:t>, отведенных</w:t>
      </w:r>
      <w:r w:rsidRPr="00BF13F0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2F546B" w:rsidRPr="00BF13F0">
        <w:rPr>
          <w:rFonts w:asciiTheme="majorHAnsi" w:hAnsiTheme="majorHAnsi"/>
        </w:rPr>
        <w:t>36</w:t>
      </w:r>
      <w:r w:rsidR="006C19E1" w:rsidRPr="00BF13F0">
        <w:rPr>
          <w:rFonts w:asciiTheme="majorHAnsi" w:hAnsiTheme="majorHAnsi"/>
        </w:rPr>
        <w:t xml:space="preserve"> </w:t>
      </w:r>
      <w:r w:rsidRPr="00BF13F0">
        <w:rPr>
          <w:rFonts w:asciiTheme="majorHAnsi" w:hAnsiTheme="majorHAnsi"/>
        </w:rPr>
        <w:t>академических часов</w:t>
      </w:r>
      <w:r w:rsidR="00131DD3" w:rsidRPr="00BF13F0">
        <w:rPr>
          <w:rFonts w:asciiTheme="majorHAnsi" w:hAnsiTheme="majorHAnsi"/>
        </w:rPr>
        <w:t>, отведенных</w:t>
      </w:r>
      <w:r w:rsidRPr="00BF13F0">
        <w:rPr>
          <w:rFonts w:asciiTheme="majorHAnsi" w:hAnsiTheme="majorHAnsi"/>
        </w:rPr>
        <w:t xml:space="preserve"> на самостоятельную работу обучающихся. </w:t>
      </w:r>
    </w:p>
    <w:p w14:paraId="40281DF4" w14:textId="77777777" w:rsidR="00131DD3" w:rsidRPr="00BF13F0" w:rsidRDefault="00131DD3" w:rsidP="000662A4">
      <w:pPr>
        <w:jc w:val="both"/>
        <w:rPr>
          <w:rFonts w:asciiTheme="majorHAnsi" w:hAnsiTheme="majorHAnsi"/>
        </w:rPr>
      </w:pPr>
    </w:p>
    <w:p w14:paraId="5E11FBCC" w14:textId="77777777" w:rsidR="002F546B" w:rsidRPr="00BF13F0" w:rsidRDefault="002F546B" w:rsidP="002F546B">
      <w:pPr>
        <w:shd w:val="clear" w:color="auto" w:fill="FFFFFF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</w:t>
      </w:r>
      <w:r w:rsidR="005558D6" w:rsidRPr="00BF13F0">
        <w:rPr>
          <w:rFonts w:asciiTheme="majorHAnsi" w:hAnsiTheme="majorHAnsi"/>
          <w:color w:val="000000"/>
        </w:rPr>
        <w:t xml:space="preserve"> </w:t>
      </w:r>
      <w:r w:rsidRPr="00BF13F0">
        <w:rPr>
          <w:rFonts w:asciiTheme="majorHAnsi" w:hAnsiTheme="majorHAnsi"/>
          <w:color w:val="000000"/>
        </w:rPr>
        <w:t>семинарского типа.</w:t>
      </w:r>
    </w:p>
    <w:p w14:paraId="72F598FF" w14:textId="77777777" w:rsidR="002F546B" w:rsidRPr="00BF13F0" w:rsidRDefault="002F546B" w:rsidP="000B3048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52FB7150" w14:textId="77777777" w:rsidR="002F546B" w:rsidRPr="00BF13F0" w:rsidRDefault="002F546B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2F546B" w:rsidRPr="00BF13F0" w:rsidSect="002F546B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336DB83" w14:textId="77777777" w:rsidR="00802009" w:rsidRPr="00BF13F0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  <w:bCs/>
        </w:rPr>
        <w:lastRenderedPageBreak/>
        <w:t>5</w:t>
      </w:r>
      <w:r w:rsidR="003158FF" w:rsidRPr="00BF13F0">
        <w:rPr>
          <w:rFonts w:asciiTheme="majorHAnsi" w:hAnsiTheme="majorHAnsi"/>
          <w:b/>
          <w:bCs/>
        </w:rPr>
        <w:t>. </w:t>
      </w:r>
      <w:r w:rsidR="00802009" w:rsidRPr="00BF13F0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3A8FF513" w14:textId="77777777" w:rsidR="00785A92" w:rsidRPr="00BF13F0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5945DA" w:rsidRPr="00BF13F0" w14:paraId="242EF8C4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3FB9B47E" w14:textId="77777777" w:rsidR="003E7503" w:rsidRPr="00BF13F0" w:rsidRDefault="003E7503" w:rsidP="003E7503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524E1067" w14:textId="77777777" w:rsidR="003E7503" w:rsidRPr="00BF13F0" w:rsidRDefault="003E7503" w:rsidP="003E7503">
            <w:pPr>
              <w:rPr>
                <w:rFonts w:asciiTheme="majorHAnsi" w:hAnsiTheme="majorHAnsi"/>
                <w:b/>
                <w:bCs/>
              </w:rPr>
            </w:pPr>
          </w:p>
          <w:p w14:paraId="17D815F7" w14:textId="77777777" w:rsidR="005945DA" w:rsidRPr="00BF13F0" w:rsidRDefault="003E7503" w:rsidP="003E7503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57CF5056" w14:textId="77777777" w:rsidR="005945DA" w:rsidRPr="00BF13F0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4749E881" w14:textId="77777777" w:rsidR="005945DA" w:rsidRPr="00BF13F0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796980F7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5F857758" w14:textId="77777777" w:rsidR="005945DA" w:rsidRPr="00BF13F0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1E404F4D" w14:textId="77777777" w:rsidR="005945DA" w:rsidRPr="00BF13F0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BF13F0" w14:paraId="0D98FDE1" w14:textId="77777777" w:rsidTr="00653EAB">
        <w:trPr>
          <w:trHeight w:val="135"/>
        </w:trPr>
        <w:tc>
          <w:tcPr>
            <w:tcW w:w="2660" w:type="dxa"/>
            <w:vMerge/>
          </w:tcPr>
          <w:p w14:paraId="390A4F18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B892807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37D18C5B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D02438A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BF13F0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BF13F0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AE60615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58444B2" w14:textId="77777777" w:rsidR="005945DA" w:rsidRPr="00BF13F0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7E4C3E2C" w14:textId="77777777" w:rsidR="005945DA" w:rsidRPr="00BF13F0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BF13F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4DFA1233" w14:textId="77777777" w:rsidR="005945DA" w:rsidRPr="00BF13F0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BF13F0" w14:paraId="1238ABD9" w14:textId="77777777" w:rsidTr="00653EAB">
        <w:trPr>
          <w:trHeight w:val="549"/>
        </w:trPr>
        <w:tc>
          <w:tcPr>
            <w:tcW w:w="2660" w:type="dxa"/>
            <w:vMerge/>
          </w:tcPr>
          <w:p w14:paraId="415061ED" w14:textId="77777777" w:rsidR="00D0369D" w:rsidRPr="00BF13F0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43C99BFC" w14:textId="77777777" w:rsidR="00D0369D" w:rsidRPr="00BF13F0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2871F90D" w14:textId="77777777" w:rsidR="00D0369D" w:rsidRPr="00BF13F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376C2DC8" w14:textId="77777777" w:rsidR="00D0369D" w:rsidRPr="00BF13F0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C252520" w14:textId="77777777" w:rsidR="00D0369D" w:rsidRPr="00BF13F0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480E23CD" w14:textId="77777777" w:rsidR="00D0369D" w:rsidRPr="00BF13F0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1804DE1" w14:textId="77777777" w:rsidR="00D0369D" w:rsidRPr="00BF13F0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BF13F0" w14:paraId="124FDC37" w14:textId="77777777" w:rsidTr="007D486C">
        <w:trPr>
          <w:trHeight w:val="2073"/>
        </w:trPr>
        <w:tc>
          <w:tcPr>
            <w:tcW w:w="2660" w:type="dxa"/>
            <w:vMerge/>
          </w:tcPr>
          <w:p w14:paraId="23256805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6D144687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3DE2AA85" w14:textId="77777777" w:rsidR="005945DA" w:rsidRPr="00BF13F0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3BB4855C" w14:textId="77777777" w:rsidR="005945DA" w:rsidRPr="00BF13F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176CFA7C" w14:textId="77777777" w:rsidR="005945DA" w:rsidRPr="00BF13F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BF13F0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4AD21547" w14:textId="77777777" w:rsidR="005945DA" w:rsidRPr="00BF13F0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BF13F0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872167" w14:textId="77777777" w:rsidR="005945DA" w:rsidRPr="00BF13F0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731959BC" w14:textId="77777777" w:rsidR="005945DA" w:rsidRPr="00BF13F0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2E94821A" w14:textId="77777777" w:rsidR="005945DA" w:rsidRPr="00BF13F0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6453BD" w:rsidRPr="00BF13F0" w14:paraId="3FE7824E" w14:textId="77777777" w:rsidTr="007D486C">
        <w:tc>
          <w:tcPr>
            <w:tcW w:w="2660" w:type="dxa"/>
          </w:tcPr>
          <w:p w14:paraId="1CBFE95F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Основы регистрации частиц и взаимодействие излучения с веществом</w:t>
            </w:r>
          </w:p>
        </w:tc>
        <w:tc>
          <w:tcPr>
            <w:tcW w:w="1040" w:type="dxa"/>
          </w:tcPr>
          <w:p w14:paraId="0968AE9E" w14:textId="085DDA38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0FFF935B" w14:textId="77777777" w:rsidR="006453BD" w:rsidRPr="002A3F99" w:rsidRDefault="006453BD" w:rsidP="006453BD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2A3F99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1</w:t>
            </w:r>
          </w:p>
          <w:p w14:paraId="5AC4C720" w14:textId="77777777" w:rsidR="006453BD" w:rsidRPr="00BF13F0" w:rsidRDefault="006453BD" w:rsidP="006453BD">
            <w:pPr>
              <w:rPr>
                <w:rFonts w:asciiTheme="majorHAnsi" w:hAnsiTheme="majorHAnsi"/>
                <w:b/>
                <w:color w:val="FF6600"/>
              </w:rPr>
            </w:pPr>
          </w:p>
        </w:tc>
        <w:tc>
          <w:tcPr>
            <w:tcW w:w="1276" w:type="dxa"/>
          </w:tcPr>
          <w:p w14:paraId="4A17F1E3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3A77473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A2B113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140D9C8" w14:textId="1105D527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2FEF7CD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195EE66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>Опрос</w:t>
            </w:r>
          </w:p>
        </w:tc>
      </w:tr>
      <w:tr w:rsidR="006453BD" w:rsidRPr="00BF13F0" w14:paraId="44EF7F62" w14:textId="77777777" w:rsidTr="007D486C">
        <w:trPr>
          <w:trHeight w:val="584"/>
        </w:trPr>
        <w:tc>
          <w:tcPr>
            <w:tcW w:w="2660" w:type="dxa"/>
          </w:tcPr>
          <w:p w14:paraId="2F7EB1DB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Измерительные системы на основе газовых ионизационных детекторов</w:t>
            </w:r>
          </w:p>
        </w:tc>
        <w:tc>
          <w:tcPr>
            <w:tcW w:w="1040" w:type="dxa"/>
          </w:tcPr>
          <w:p w14:paraId="2A79F3AE" w14:textId="13894327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086" w:type="dxa"/>
          </w:tcPr>
          <w:p w14:paraId="23861AE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AC1D3D8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E908D2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0F0423BA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CDB5C54" w14:textId="27CF0572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671E079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09BD799F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436FC11D" w14:textId="77777777" w:rsidTr="007D486C">
        <w:tc>
          <w:tcPr>
            <w:tcW w:w="2660" w:type="dxa"/>
          </w:tcPr>
          <w:p w14:paraId="32F6BC67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 xml:space="preserve">Применение полупроводниковых детекторов </w:t>
            </w:r>
          </w:p>
        </w:tc>
        <w:tc>
          <w:tcPr>
            <w:tcW w:w="1040" w:type="dxa"/>
          </w:tcPr>
          <w:p w14:paraId="3EA6812D" w14:textId="13E1FA79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086" w:type="dxa"/>
          </w:tcPr>
          <w:p w14:paraId="14B6795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7589CFF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D8BBF8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554040B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CFE902F" w14:textId="4C10BCCE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6CEE124B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0440C26F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1126F7B8" w14:textId="77777777" w:rsidTr="007D486C">
        <w:tc>
          <w:tcPr>
            <w:tcW w:w="2660" w:type="dxa"/>
          </w:tcPr>
          <w:p w14:paraId="3150567E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Фотонные методы регистрации излучений</w:t>
            </w:r>
          </w:p>
        </w:tc>
        <w:tc>
          <w:tcPr>
            <w:tcW w:w="1040" w:type="dxa"/>
          </w:tcPr>
          <w:p w14:paraId="7212FB42" w14:textId="5F52BC7C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5D3E0AD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0338BBD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484A821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032C4FE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6BC174C" w14:textId="3928153C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8D67BFA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75EF697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30F07EE4" w14:textId="77777777" w:rsidTr="007D486C">
        <w:tc>
          <w:tcPr>
            <w:tcW w:w="2660" w:type="dxa"/>
          </w:tcPr>
          <w:p w14:paraId="1EFA00DF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lastRenderedPageBreak/>
              <w:t>Прикладные исследования и разработки</w:t>
            </w:r>
          </w:p>
        </w:tc>
        <w:tc>
          <w:tcPr>
            <w:tcW w:w="1040" w:type="dxa"/>
          </w:tcPr>
          <w:p w14:paraId="7800393C" w14:textId="0415DAA9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3BA0A4EA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CE3711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C75344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7643E6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BB99887" w14:textId="51C375F0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A1D60F7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41DA930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Тестирование</w:t>
            </w:r>
            <w:proofErr w:type="gramEnd"/>
          </w:p>
        </w:tc>
      </w:tr>
      <w:tr w:rsidR="006453BD" w:rsidRPr="00BF13F0" w14:paraId="6C2E494F" w14:textId="77777777" w:rsidTr="007D486C">
        <w:tc>
          <w:tcPr>
            <w:tcW w:w="2660" w:type="dxa"/>
          </w:tcPr>
          <w:p w14:paraId="1540AC40" w14:textId="77777777" w:rsidR="006453BD" w:rsidRPr="00BF13F0" w:rsidRDefault="006453BD" w:rsidP="006453BD">
            <w:pPr>
              <w:spacing w:line="259" w:lineRule="auto"/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Методы измерения амплитуды и времени сигналов</w:t>
            </w:r>
          </w:p>
        </w:tc>
        <w:tc>
          <w:tcPr>
            <w:tcW w:w="1040" w:type="dxa"/>
          </w:tcPr>
          <w:p w14:paraId="6D1CC84C" w14:textId="5572314D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043CFC88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2B096B1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B91E15D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667F773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430C5470" w14:textId="52905B8B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4B102B06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464F52F5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427E8A32" w14:textId="77777777" w:rsidTr="007D486C">
        <w:tc>
          <w:tcPr>
            <w:tcW w:w="2660" w:type="dxa"/>
          </w:tcPr>
          <w:p w14:paraId="46BF4067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Интегральные схемы специализированного назначения ASIC.</w:t>
            </w:r>
          </w:p>
        </w:tc>
        <w:tc>
          <w:tcPr>
            <w:tcW w:w="1040" w:type="dxa"/>
          </w:tcPr>
          <w:p w14:paraId="32168E0E" w14:textId="18DA41C0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26547260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0B484B3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85386DD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769C332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F723931" w14:textId="0714B7CB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0C08F973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4F5672CA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63849D2F" w14:textId="77777777" w:rsidTr="007D486C">
        <w:tc>
          <w:tcPr>
            <w:tcW w:w="2660" w:type="dxa"/>
          </w:tcPr>
          <w:p w14:paraId="0B887FB3" w14:textId="77777777" w:rsidR="006453BD" w:rsidRPr="00BF13F0" w:rsidRDefault="006453BD" w:rsidP="006453BD">
            <w:pPr>
              <w:spacing w:line="259" w:lineRule="auto"/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Построение сложных физических установок</w:t>
            </w:r>
          </w:p>
        </w:tc>
        <w:tc>
          <w:tcPr>
            <w:tcW w:w="1040" w:type="dxa"/>
          </w:tcPr>
          <w:p w14:paraId="0E97C036" w14:textId="08191003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6EB58459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4A33508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436408F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705780D1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7F5CE14" w14:textId="3BB23A9B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5BEFD4B8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AC06F90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3FF8AC00" w14:textId="77777777" w:rsidTr="007D486C">
        <w:tc>
          <w:tcPr>
            <w:tcW w:w="2660" w:type="dxa"/>
          </w:tcPr>
          <w:p w14:paraId="718F04EA" w14:textId="77777777" w:rsidR="006453BD" w:rsidRPr="00BF13F0" w:rsidRDefault="006453BD" w:rsidP="006453BD">
            <w:pPr>
              <w:spacing w:line="259" w:lineRule="auto"/>
              <w:rPr>
                <w:rFonts w:asciiTheme="majorHAnsi" w:hAnsiTheme="majorHAnsi"/>
              </w:rPr>
            </w:pPr>
          </w:p>
          <w:p w14:paraId="16BC73FB" w14:textId="77777777" w:rsidR="006453BD" w:rsidRPr="00BF13F0" w:rsidRDefault="006453BD" w:rsidP="006453BD">
            <w:pPr>
              <w:rPr>
                <w:rFonts w:asciiTheme="majorHAnsi" w:hAnsiTheme="majorHAnsi"/>
                <w:lang w:val="en-US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Электромагнитная калориметрия (SPD</w:t>
            </w:r>
            <w:r w:rsidRPr="00BF13F0">
              <w:rPr>
                <w:rFonts w:asciiTheme="majorHAnsi" w:hAnsiTheme="majorHAnsi"/>
                <w:sz w:val="22"/>
                <w:szCs w:val="22"/>
                <w:lang w:val="en-US"/>
              </w:rPr>
              <w:t>, MPD)</w:t>
            </w:r>
          </w:p>
        </w:tc>
        <w:tc>
          <w:tcPr>
            <w:tcW w:w="1040" w:type="dxa"/>
          </w:tcPr>
          <w:p w14:paraId="56BA181C" w14:textId="4487EB7A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3C3BBF4A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B2660E8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A609B1E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72BAAE3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14789E8" w14:textId="45B5177D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308228A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C5F52D0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3EA2AC87" w14:textId="77777777" w:rsidTr="007D486C">
        <w:tc>
          <w:tcPr>
            <w:tcW w:w="2660" w:type="dxa"/>
          </w:tcPr>
          <w:p w14:paraId="41EB4132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Диффузионная оптика во временном домене</w:t>
            </w:r>
          </w:p>
        </w:tc>
        <w:tc>
          <w:tcPr>
            <w:tcW w:w="1040" w:type="dxa"/>
          </w:tcPr>
          <w:p w14:paraId="7930FE71" w14:textId="2D617D7D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679E28B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98DC5E2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EED462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FA9BC02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D9E7124" w14:textId="3F7F0E8C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26758C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1C6B1E1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802FDF" w:rsidRPr="00BF13F0" w14:paraId="38A4E03D" w14:textId="77777777" w:rsidTr="00653EAB">
        <w:tc>
          <w:tcPr>
            <w:tcW w:w="2660" w:type="dxa"/>
          </w:tcPr>
          <w:p w14:paraId="01C17BD5" w14:textId="77777777" w:rsidR="00802FDF" w:rsidRPr="00BF13F0" w:rsidRDefault="00802FDF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76B85B1D" w14:textId="77777777" w:rsidR="00802FDF" w:rsidRPr="00BF13F0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198C6558" w14:textId="77777777" w:rsidR="00802FDF" w:rsidRPr="00BF13F0" w:rsidRDefault="00802FDF" w:rsidP="00FF5AAB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3A18AA79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802FDF" w:rsidRPr="00BF13F0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5F50C510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Зачет</w:t>
            </w:r>
          </w:p>
        </w:tc>
      </w:tr>
      <w:tr w:rsidR="00802FDF" w:rsidRPr="00BF13F0" w14:paraId="191238AF" w14:textId="77777777" w:rsidTr="00653EAB">
        <w:tc>
          <w:tcPr>
            <w:tcW w:w="2660" w:type="dxa"/>
          </w:tcPr>
          <w:p w14:paraId="283B4D71" w14:textId="77777777" w:rsidR="00802FDF" w:rsidRPr="00BF13F0" w:rsidRDefault="00802FDF" w:rsidP="00FF5AAB">
            <w:pPr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0616B442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72</w:t>
            </w:r>
          </w:p>
        </w:tc>
        <w:tc>
          <w:tcPr>
            <w:tcW w:w="6331" w:type="dxa"/>
            <w:gridSpan w:val="5"/>
          </w:tcPr>
          <w:p w14:paraId="300DF10A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21E4D4CA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36</w:t>
            </w:r>
          </w:p>
        </w:tc>
        <w:tc>
          <w:tcPr>
            <w:tcW w:w="3054" w:type="dxa"/>
          </w:tcPr>
          <w:p w14:paraId="62C42026" w14:textId="77777777" w:rsidR="00802FDF" w:rsidRPr="00BF13F0" w:rsidRDefault="00802FDF" w:rsidP="00FF5AAB">
            <w:pPr>
              <w:rPr>
                <w:rFonts w:asciiTheme="majorHAnsi" w:hAnsiTheme="majorHAnsi"/>
                <w:b/>
              </w:rPr>
            </w:pPr>
          </w:p>
        </w:tc>
      </w:tr>
    </w:tbl>
    <w:p w14:paraId="6B15541C" w14:textId="77777777" w:rsidR="00802009" w:rsidRPr="00BF13F0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C489B67" w14:textId="77777777" w:rsidR="00E87C2E" w:rsidRPr="00BF13F0" w:rsidRDefault="00E87C2E" w:rsidP="00785A92">
      <w:pPr>
        <w:rPr>
          <w:rFonts w:asciiTheme="majorHAnsi" w:hAnsiTheme="majorHAnsi" w:cs="Cambria"/>
        </w:rPr>
      </w:pPr>
    </w:p>
    <w:p w14:paraId="787E812D" w14:textId="77777777" w:rsidR="006E61B3" w:rsidRPr="00BF13F0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282E957C" w14:textId="77777777" w:rsidR="00115037" w:rsidRPr="00BF13F0" w:rsidRDefault="00115037" w:rsidP="00BE247C">
      <w:pPr>
        <w:rPr>
          <w:rFonts w:asciiTheme="majorHAnsi" w:hAnsiTheme="majorHAnsi"/>
          <w:b/>
        </w:rPr>
        <w:sectPr w:rsidR="00115037" w:rsidRPr="00BF13F0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E296C5F" w14:textId="77777777" w:rsidR="003E7503" w:rsidRPr="00BF13F0" w:rsidRDefault="003E7503" w:rsidP="003E7503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lastRenderedPageBreak/>
        <w:t>Модуль 1: Основы регистрации частиц и взаимодействие излучения с веществом</w:t>
      </w:r>
    </w:p>
    <w:p w14:paraId="362F4670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1.1 Структура вещества. Единицы измерения в физике высоких энергий.</w:t>
      </w:r>
    </w:p>
    <w:p w14:paraId="4EAE0CE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1.2 Регистрация частиц. Классификация детекторов.</w:t>
      </w:r>
    </w:p>
    <w:p w14:paraId="0632E2ED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1.3 Взаимодействие излучения с веществом. Источники и виды излучений.</w:t>
      </w:r>
    </w:p>
    <w:p w14:paraId="6938571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1.4. Ускорители и детекторы в физике высоких энергий</w:t>
      </w:r>
    </w:p>
    <w:p w14:paraId="3172FC81" w14:textId="77777777" w:rsidR="003E7503" w:rsidRPr="00BF13F0" w:rsidRDefault="003E7503" w:rsidP="003E7503">
      <w:pPr>
        <w:spacing w:line="259" w:lineRule="auto"/>
        <w:jc w:val="both"/>
        <w:rPr>
          <w:rFonts w:asciiTheme="majorHAnsi" w:hAnsiTheme="majorHAnsi"/>
          <w:b/>
          <w:color w:val="343541"/>
          <w:sz w:val="26"/>
          <w:szCs w:val="26"/>
          <w:shd w:val="clear" w:color="auto" w:fill="F7F7F8"/>
        </w:rPr>
      </w:pPr>
    </w:p>
    <w:p w14:paraId="234DBC34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2: Измерительные системы на основе газовых ионизационных детекторов</w:t>
      </w:r>
    </w:p>
    <w:p w14:paraId="7839DA79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2.1 Основные принципы ионизации в газах и регистрация частиц.</w:t>
      </w:r>
    </w:p>
    <w:p w14:paraId="5E7F4E0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2.2 Регистрация без газового усиления.</w:t>
      </w:r>
    </w:p>
    <w:p w14:paraId="54E0C53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2.3 Ионизационные методы регистрации с газовым усилением.</w:t>
      </w:r>
    </w:p>
    <w:p w14:paraId="4DFBDAE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2.4 Преимущества и применение ионизационных камер и пропорциональных счетчиков.</w:t>
      </w:r>
    </w:p>
    <w:p w14:paraId="5209A1A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2.5 Технические решения для считывания и обработки сигналов.</w:t>
      </w:r>
    </w:p>
    <w:p w14:paraId="568BD71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2.6 Счетчики Гейгера-Мюллера и их применение.</w:t>
      </w:r>
    </w:p>
    <w:p w14:paraId="4DC8640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2.7 Пропорциональные и дрейфовые камеры.</w:t>
      </w:r>
    </w:p>
    <w:p w14:paraId="1BB1467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2.7 Возможности многопроволочной пропорциональной камеры.</w:t>
      </w:r>
    </w:p>
    <w:p w14:paraId="7AEA183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2.9 Беспроволочные камеры - </w:t>
      </w:r>
      <w:proofErr w:type="spellStart"/>
      <w:r w:rsidRPr="00BF13F0">
        <w:rPr>
          <w:rFonts w:asciiTheme="majorHAnsi" w:hAnsiTheme="majorHAnsi"/>
        </w:rPr>
        <w:t>Micromegas</w:t>
      </w:r>
      <w:proofErr w:type="spellEnd"/>
      <w:r w:rsidRPr="00BF13F0">
        <w:rPr>
          <w:rFonts w:asciiTheme="majorHAnsi" w:hAnsiTheme="majorHAnsi"/>
        </w:rPr>
        <w:t>, GEM.</w:t>
      </w:r>
    </w:p>
    <w:p w14:paraId="01B05BB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2.10 Рассмотрение многозазорной резистивно-плоской камеры и ее особенностей.</w:t>
      </w:r>
    </w:p>
    <w:p w14:paraId="65BB2B8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2.11 Перспективы и применение время-проекционной камеры в современной науке.</w:t>
      </w:r>
    </w:p>
    <w:p w14:paraId="588104A0" w14:textId="77777777" w:rsidR="003E7503" w:rsidRPr="00BF13F0" w:rsidRDefault="003E7503" w:rsidP="003E7503">
      <w:pPr>
        <w:rPr>
          <w:rFonts w:asciiTheme="majorHAnsi" w:hAnsiTheme="majorHAnsi"/>
        </w:rPr>
      </w:pPr>
    </w:p>
    <w:p w14:paraId="689B5C44" w14:textId="77777777" w:rsidR="003E7503" w:rsidRPr="00BF13F0" w:rsidRDefault="003E7503" w:rsidP="003E7503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 xml:space="preserve">Модуль 3: Применение полупроводниковых детекторов </w:t>
      </w:r>
    </w:p>
    <w:p w14:paraId="2B2F9D5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3.1 Понимание процессов образования носителей заряда в полупроводниках под воздействием заряженных частиц, p-n переход.</w:t>
      </w:r>
    </w:p>
    <w:p w14:paraId="5CB4812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proofErr w:type="gramStart"/>
      <w:r w:rsidRPr="00BF13F0">
        <w:rPr>
          <w:rFonts w:asciiTheme="majorHAnsi" w:hAnsiTheme="majorHAnsi"/>
        </w:rPr>
        <w:t>3.2  Применение</w:t>
      </w:r>
      <w:proofErr w:type="gramEnd"/>
      <w:r w:rsidRPr="00BF13F0">
        <w:rPr>
          <w:rFonts w:asciiTheme="majorHAnsi" w:hAnsiTheme="majorHAnsi"/>
        </w:rPr>
        <w:t xml:space="preserve"> диодов, включая PIN-диоды, в детектировании частиц.</w:t>
      </w:r>
    </w:p>
    <w:p w14:paraId="13CC826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3.3 Оценка энергетического разрешения и координатного разрешения полупроводниковых детекторов.</w:t>
      </w:r>
    </w:p>
    <w:p w14:paraId="27B26D5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3.4 Современные методы и технологии изготовления полупроводниковых детекторов.</w:t>
      </w:r>
    </w:p>
    <w:p w14:paraId="0319CC5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3.5 Принцип работы </w:t>
      </w:r>
      <w:proofErr w:type="spellStart"/>
      <w:r w:rsidRPr="00BF13F0">
        <w:rPr>
          <w:rFonts w:asciiTheme="majorHAnsi" w:hAnsiTheme="majorHAnsi"/>
        </w:rPr>
        <w:t>микростриповых</w:t>
      </w:r>
      <w:proofErr w:type="spellEnd"/>
      <w:r w:rsidRPr="00BF13F0">
        <w:rPr>
          <w:rFonts w:asciiTheme="majorHAnsi" w:hAnsiTheme="majorHAnsi"/>
        </w:rPr>
        <w:t xml:space="preserve"> детекторов.</w:t>
      </w:r>
    </w:p>
    <w:p w14:paraId="0FC0293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3.6 Особенности дрейфовых детекторов и их применение.</w:t>
      </w:r>
    </w:p>
    <w:p w14:paraId="59FA5BD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3.7 Пиксельные детекторы, такие как ПЗС и </w:t>
      </w:r>
      <w:proofErr w:type="spellStart"/>
      <w:r w:rsidRPr="00BF13F0">
        <w:rPr>
          <w:rFonts w:asciiTheme="majorHAnsi" w:hAnsiTheme="majorHAnsi"/>
        </w:rPr>
        <w:t>Medipix</w:t>
      </w:r>
      <w:proofErr w:type="spellEnd"/>
      <w:r w:rsidRPr="00BF13F0">
        <w:rPr>
          <w:rFonts w:asciiTheme="majorHAnsi" w:hAnsiTheme="majorHAnsi"/>
        </w:rPr>
        <w:t>, и перспективы их использования.</w:t>
      </w:r>
    </w:p>
    <w:p w14:paraId="74A1C8F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3.8 Современные считывающие электронные устройства для полупроводниковых детекторов.</w:t>
      </w:r>
    </w:p>
    <w:p w14:paraId="7DA80D69" w14:textId="77777777" w:rsidR="003E7503" w:rsidRPr="00BF13F0" w:rsidRDefault="003E7503" w:rsidP="003E7503">
      <w:pPr>
        <w:rPr>
          <w:rFonts w:asciiTheme="majorHAnsi" w:hAnsiTheme="majorHAnsi"/>
        </w:rPr>
      </w:pPr>
    </w:p>
    <w:p w14:paraId="3317793F" w14:textId="77777777" w:rsidR="003E7503" w:rsidRPr="00BF13F0" w:rsidRDefault="003E7503" w:rsidP="003E7503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4: Фотонные методы регистрации излучений</w:t>
      </w:r>
    </w:p>
    <w:p w14:paraId="2693225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4.1 Классификация фотометрических величин.</w:t>
      </w:r>
    </w:p>
    <w:p w14:paraId="7599C6E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4.2 Органические и неорганические сцинтилляторы. Свечение сцинтилляторов и основные понятия.</w:t>
      </w:r>
    </w:p>
    <w:p w14:paraId="2771C2C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4.3 Анализ методов дискриминации частиц по форме световой вспышки.</w:t>
      </w:r>
    </w:p>
    <w:p w14:paraId="5249FAD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4.4 Возможности </w:t>
      </w:r>
      <w:proofErr w:type="gramStart"/>
      <w:r w:rsidRPr="00BF13F0">
        <w:rPr>
          <w:rFonts w:asciiTheme="majorHAnsi" w:hAnsiTheme="majorHAnsi"/>
        </w:rPr>
        <w:t>время-пролетных</w:t>
      </w:r>
      <w:proofErr w:type="gramEnd"/>
      <w:r w:rsidRPr="00BF13F0">
        <w:rPr>
          <w:rFonts w:asciiTheme="majorHAnsi" w:hAnsiTheme="majorHAnsi"/>
        </w:rPr>
        <w:t xml:space="preserve"> измерений при регистрации частиц.</w:t>
      </w:r>
    </w:p>
    <w:p w14:paraId="7B2842C5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4.5 Явление Вавилова-Черенкова и его применение.</w:t>
      </w:r>
    </w:p>
    <w:p w14:paraId="529682C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4.6 Фотоэлектронные умножители: устройство, характеристики и сферы применения.</w:t>
      </w:r>
    </w:p>
    <w:p w14:paraId="7323752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4.7 Лавинные фотодиоды, конструкция, характеристики.</w:t>
      </w:r>
    </w:p>
    <w:p w14:paraId="3251BB0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4.8 Кремниевые фотоумножители, конструкция, характеристики и области применения</w:t>
      </w:r>
    </w:p>
    <w:p w14:paraId="0481947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7A28D87D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5: Прикладные исследования и разработки</w:t>
      </w:r>
    </w:p>
    <w:p w14:paraId="0C06360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5.1. Применение протонов в онкологии для лучевой терапии.</w:t>
      </w:r>
    </w:p>
    <w:p w14:paraId="6552DBA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5.2. Изготовление и исследование трековых мембран для разнообразных применений.</w:t>
      </w:r>
    </w:p>
    <w:p w14:paraId="36C1188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5.3. Оценка радиационной стойкости микросхем и электронных компонентов.</w:t>
      </w:r>
    </w:p>
    <w:p w14:paraId="28D6560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5.4. Изучение влияния радиации на живые системы.</w:t>
      </w:r>
    </w:p>
    <w:p w14:paraId="41AFD8E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lastRenderedPageBreak/>
        <w:t>5.5. Применение детекторов в ПЭТ для диагностики и изучения биологических процессов.</w:t>
      </w:r>
    </w:p>
    <w:p w14:paraId="12203DB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5.6. Разработка современных детекторов для улучшения рентгеновских исследований.</w:t>
      </w:r>
    </w:p>
    <w:p w14:paraId="79ECEA6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5.7. Применение нейтронов для радиографического исследования.</w:t>
      </w:r>
    </w:p>
    <w:p w14:paraId="10EA39F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5.8. Нейтроны для изучения электродных материалов.</w:t>
      </w:r>
    </w:p>
    <w:p w14:paraId="04BF18B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5.9. Использование нейтронов для обнаружения водородсодержащих материалов.</w:t>
      </w:r>
    </w:p>
    <w:p w14:paraId="32231538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</w:t>
      </w:r>
      <w:proofErr w:type="gramStart"/>
      <w:r w:rsidRPr="00BF13F0">
        <w:rPr>
          <w:rFonts w:asciiTheme="majorHAnsi" w:hAnsiTheme="majorHAnsi"/>
        </w:rPr>
        <w:t>10.Применение</w:t>
      </w:r>
      <w:proofErr w:type="gramEnd"/>
      <w:r w:rsidRPr="00BF13F0">
        <w:rPr>
          <w:rFonts w:asciiTheme="majorHAnsi" w:hAnsiTheme="majorHAnsi"/>
        </w:rPr>
        <w:t xml:space="preserve"> нейтронов для обнаружения взрывчатых веществ и наркотиков.</w:t>
      </w:r>
    </w:p>
    <w:p w14:paraId="06F1D3C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</w:t>
      </w:r>
      <w:proofErr w:type="gramStart"/>
      <w:r w:rsidRPr="00BF13F0">
        <w:rPr>
          <w:rFonts w:asciiTheme="majorHAnsi" w:hAnsiTheme="majorHAnsi"/>
        </w:rPr>
        <w:t>11.Астробиологические</w:t>
      </w:r>
      <w:proofErr w:type="gramEnd"/>
      <w:r w:rsidRPr="00BF13F0">
        <w:rPr>
          <w:rFonts w:asciiTheme="majorHAnsi" w:hAnsiTheme="majorHAnsi"/>
        </w:rPr>
        <w:t xml:space="preserve"> исследования: Исследование возможности существования жизни на других планетах и космических объектах.</w:t>
      </w:r>
    </w:p>
    <w:p w14:paraId="0656F368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5.12. </w:t>
      </w:r>
      <w:proofErr w:type="spellStart"/>
      <w:r w:rsidRPr="00BF13F0">
        <w:rPr>
          <w:rFonts w:asciiTheme="majorHAnsi" w:hAnsiTheme="majorHAnsi"/>
        </w:rPr>
        <w:t>ЛИДАРы</w:t>
      </w:r>
      <w:proofErr w:type="spellEnd"/>
      <w:r w:rsidRPr="00BF13F0">
        <w:rPr>
          <w:rFonts w:asciiTheme="majorHAnsi" w:hAnsiTheme="majorHAnsi"/>
        </w:rPr>
        <w:t xml:space="preserve"> и умные автомобили</w:t>
      </w:r>
    </w:p>
    <w:p w14:paraId="50C49C65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</w:p>
    <w:p w14:paraId="21B0B0B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12778CFC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6: Методы измерения амплитуды и времени сигналов</w:t>
      </w:r>
    </w:p>
    <w:p w14:paraId="0F685DB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 Анализ свойств коаксиальных кабелей, волнового сопротивления и задержки распространения сигналов.</w:t>
      </w:r>
    </w:p>
    <w:p w14:paraId="31E0EC5C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6.2 Изучение отражений и опции согласования линий связи.</w:t>
      </w:r>
    </w:p>
    <w:p w14:paraId="1CD850F4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6.3 Преимущества и особенности дифференциальной передачи сигналов. Использование витых пар для передачи данных.</w:t>
      </w:r>
    </w:p>
    <w:p w14:paraId="31A657B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6.7. Логические элементы. Компаратор.</w:t>
      </w:r>
    </w:p>
    <w:p w14:paraId="557FCE5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6.8 Цифро-аналоговые преобразователи.</w:t>
      </w:r>
    </w:p>
    <w:p w14:paraId="231C992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6.9 Ознакомление с амплитудными преобразователями, основанными на методе </w:t>
      </w:r>
      <w:proofErr w:type="spellStart"/>
      <w:r w:rsidRPr="00BF13F0">
        <w:rPr>
          <w:rFonts w:asciiTheme="majorHAnsi" w:hAnsiTheme="majorHAnsi"/>
        </w:rPr>
        <w:t>Вилкинсона</w:t>
      </w:r>
      <w:proofErr w:type="spellEnd"/>
      <w:r w:rsidRPr="00BF13F0">
        <w:rPr>
          <w:rFonts w:asciiTheme="majorHAnsi" w:hAnsiTheme="majorHAnsi"/>
        </w:rPr>
        <w:t>.</w:t>
      </w:r>
    </w:p>
    <w:p w14:paraId="1B2D59E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6.10 Применение преобразователей параллельного кодирования для точного налогово-цифрового преобразования.</w:t>
      </w:r>
    </w:p>
    <w:p w14:paraId="35DF6EE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6.11 Интегральная и дифференциальная нелинейностей.</w:t>
      </w:r>
    </w:p>
    <w:p w14:paraId="57AE6849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6.13 Изучение стандартов NIM, CAMAC, VME и VXS и их применение в различных экспериментах</w:t>
      </w:r>
    </w:p>
    <w:p w14:paraId="58E3A697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</w:rPr>
        <w:t>6.</w:t>
      </w:r>
      <w:proofErr w:type="gramStart"/>
      <w:r w:rsidRPr="00BF13F0">
        <w:rPr>
          <w:rFonts w:asciiTheme="majorHAnsi" w:hAnsiTheme="majorHAnsi"/>
        </w:rPr>
        <w:t>4.Применение</w:t>
      </w:r>
      <w:proofErr w:type="gramEnd"/>
      <w:r w:rsidRPr="00BF13F0">
        <w:rPr>
          <w:rFonts w:asciiTheme="majorHAnsi" w:hAnsiTheme="majorHAnsi"/>
        </w:rPr>
        <w:t xml:space="preserve"> математических методов: </w:t>
      </w:r>
      <w:proofErr w:type="spellStart"/>
      <w:r w:rsidRPr="00BF13F0">
        <w:rPr>
          <w:rFonts w:asciiTheme="majorHAnsi" w:hAnsiTheme="majorHAnsi"/>
        </w:rPr>
        <w:t>деконволюция</w:t>
      </w:r>
      <w:proofErr w:type="spellEnd"/>
      <w:r w:rsidRPr="00BF13F0">
        <w:rPr>
          <w:rFonts w:asciiTheme="majorHAnsi" w:hAnsiTheme="majorHAnsi"/>
        </w:rPr>
        <w:t>, аппроксимация функцией ожидаемого сигнала.</w:t>
      </w:r>
    </w:p>
    <w:p w14:paraId="307AC22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6.5 Анализ методов измерения времени пролета частиц.</w:t>
      </w:r>
    </w:p>
    <w:p w14:paraId="7078119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6.6 Перспективы привязки к переднему и заднему фронтам сигналов с фиксированным порогом.</w:t>
      </w:r>
    </w:p>
    <w:p w14:paraId="49478E25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6.7 Применение временно-амплитудной корреляции для точного измерения временного разрешения.</w:t>
      </w:r>
    </w:p>
    <w:p w14:paraId="5924F56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6.8 Оценка эффективности метода следящего порога в контексте измерений времени.</w:t>
      </w:r>
    </w:p>
    <w:p w14:paraId="79E894E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6.9 Изучение анализа формы импульса сигналов для оптимизации временного разрешения.</w:t>
      </w:r>
    </w:p>
    <w:p w14:paraId="6AA5BCE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6.10 Примеры экспериментов с измерением временного разрешения и совместного анализа время-амплитуда.</w:t>
      </w:r>
    </w:p>
    <w:p w14:paraId="734DF443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</w:rPr>
        <w:t xml:space="preserve">6.11 </w:t>
      </w:r>
      <w:proofErr w:type="spellStart"/>
      <w:r w:rsidRPr="00BF13F0">
        <w:rPr>
          <w:rFonts w:asciiTheme="majorHAnsi" w:hAnsiTheme="majorHAnsi"/>
        </w:rPr>
        <w:t>Передискретизации</w:t>
      </w:r>
      <w:proofErr w:type="spellEnd"/>
      <w:r w:rsidRPr="00BF13F0">
        <w:rPr>
          <w:rFonts w:asciiTheme="majorHAnsi" w:hAnsiTheme="majorHAnsi"/>
        </w:rPr>
        <w:t xml:space="preserve"> сигналов для повышения точности измерений.</w:t>
      </w:r>
    </w:p>
    <w:p w14:paraId="10A0AD92" w14:textId="77777777" w:rsidR="003E7503" w:rsidRPr="00BF13F0" w:rsidRDefault="003E7503" w:rsidP="003E7503">
      <w:pPr>
        <w:jc w:val="both"/>
        <w:rPr>
          <w:rFonts w:asciiTheme="majorHAnsi" w:eastAsia="Roboto" w:hAnsiTheme="majorHAnsi" w:cs="Roboto"/>
          <w:color w:val="374151"/>
        </w:rPr>
      </w:pPr>
    </w:p>
    <w:p w14:paraId="7F2F7DD8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7: Интегральные схемы специализированного назначения ASIC.</w:t>
      </w:r>
    </w:p>
    <w:p w14:paraId="5BFBD66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7.1. История развития интегральных схем (ИС) и основные понятия.</w:t>
      </w:r>
    </w:p>
    <w:p w14:paraId="675E29A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7.2. Биполярный и полевой транзистор. МОП и КМОП - технологии.</w:t>
      </w:r>
    </w:p>
    <w:p w14:paraId="2271CB6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7.3. Изготовление конденсаторов в ИС.</w:t>
      </w:r>
    </w:p>
    <w:p w14:paraId="029439E9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7.4. Технология размещения индуктивностей на чипе</w:t>
      </w:r>
    </w:p>
    <w:p w14:paraId="0B7E41D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7.5. Резисторы из поликремния и металлов.</w:t>
      </w:r>
    </w:p>
    <w:p w14:paraId="05AF9BD0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7.6. Пример ИС TLR431А: обратная инженерия простейшей ИС.</w:t>
      </w:r>
    </w:p>
    <w:p w14:paraId="3CF93D7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7.7. Технология производства ИС на пластине. Фотолитография.</w:t>
      </w:r>
    </w:p>
    <w:p w14:paraId="40B7D0A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7.8. ASIC CITIROC (</w:t>
      </w:r>
      <w:proofErr w:type="spellStart"/>
      <w:r w:rsidRPr="00BF13F0">
        <w:rPr>
          <w:rFonts w:asciiTheme="majorHAnsi" w:hAnsiTheme="majorHAnsi"/>
        </w:rPr>
        <w:t>Continuous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Integration</w:t>
      </w:r>
      <w:proofErr w:type="spellEnd"/>
      <w:r w:rsidRPr="00BF13F0">
        <w:rPr>
          <w:rFonts w:asciiTheme="majorHAnsi" w:hAnsiTheme="majorHAnsi"/>
        </w:rPr>
        <w:t xml:space="preserve"> Time </w:t>
      </w:r>
      <w:proofErr w:type="spellStart"/>
      <w:r w:rsidRPr="00BF13F0">
        <w:rPr>
          <w:rFonts w:asciiTheme="majorHAnsi" w:hAnsiTheme="majorHAnsi"/>
        </w:rPr>
        <w:t>Readout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Chip</w:t>
      </w:r>
      <w:proofErr w:type="spellEnd"/>
      <w:r w:rsidRPr="00BF13F0">
        <w:rPr>
          <w:rFonts w:asciiTheme="majorHAnsi" w:hAnsiTheme="majorHAnsi"/>
        </w:rPr>
        <w:t xml:space="preserve">) - ИС для считывания сигналов c детекторов в физике высоких энергий и медицинской технике. </w:t>
      </w:r>
    </w:p>
    <w:p w14:paraId="66CD7CF9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lastRenderedPageBreak/>
        <w:t xml:space="preserve">7.9. ASIC </w:t>
      </w:r>
      <w:proofErr w:type="spellStart"/>
      <w:r w:rsidRPr="00BF13F0">
        <w:rPr>
          <w:rFonts w:asciiTheme="majorHAnsi" w:hAnsiTheme="majorHAnsi"/>
        </w:rPr>
        <w:t>LArPix</w:t>
      </w:r>
      <w:proofErr w:type="spellEnd"/>
      <w:r w:rsidRPr="00BF13F0">
        <w:rPr>
          <w:rFonts w:asciiTheme="majorHAnsi" w:hAnsiTheme="majorHAnsi"/>
        </w:rPr>
        <w:t xml:space="preserve"> (Liquid </w:t>
      </w:r>
      <w:proofErr w:type="spellStart"/>
      <w:r w:rsidRPr="00BF13F0">
        <w:rPr>
          <w:rFonts w:asciiTheme="majorHAnsi" w:hAnsiTheme="majorHAnsi"/>
        </w:rPr>
        <w:t>Argon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Pixel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detector</w:t>
      </w:r>
      <w:proofErr w:type="spellEnd"/>
      <w:r w:rsidRPr="00BF13F0">
        <w:rPr>
          <w:rFonts w:asciiTheme="majorHAnsi" w:hAnsiTheme="majorHAnsi"/>
        </w:rPr>
        <w:t xml:space="preserve">) - ИС для считывания заряда с пиксельной плоскости в </w:t>
      </w:r>
      <w:proofErr w:type="spellStart"/>
      <w:r w:rsidRPr="00BF13F0">
        <w:rPr>
          <w:rFonts w:asciiTheme="majorHAnsi" w:hAnsiTheme="majorHAnsi"/>
        </w:rPr>
        <w:t>жидкорагоновой</w:t>
      </w:r>
      <w:proofErr w:type="spellEnd"/>
      <w:r w:rsidRPr="00BF13F0">
        <w:rPr>
          <w:rFonts w:asciiTheme="majorHAnsi" w:hAnsiTheme="majorHAnsi"/>
        </w:rPr>
        <w:t xml:space="preserve"> ВПК эксперимента DUNE.</w:t>
      </w:r>
    </w:p>
    <w:p w14:paraId="74404D85" w14:textId="77777777" w:rsidR="003E7503" w:rsidRPr="00BF13F0" w:rsidRDefault="003E7503" w:rsidP="003E7503">
      <w:pPr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  <w:lang w:val="en-US"/>
        </w:rPr>
        <w:t xml:space="preserve">7.10. ASIC SAMPA (Slow Acquisition and Monitoring for </w:t>
      </w:r>
      <w:proofErr w:type="spellStart"/>
      <w:r w:rsidRPr="00BF13F0">
        <w:rPr>
          <w:rFonts w:asciiTheme="majorHAnsi" w:hAnsiTheme="majorHAnsi"/>
          <w:lang w:val="en-US"/>
        </w:rPr>
        <w:t>PArticle</w:t>
      </w:r>
      <w:proofErr w:type="spellEnd"/>
      <w:r w:rsidRPr="00BF13F0">
        <w:rPr>
          <w:rFonts w:asciiTheme="majorHAnsi" w:hAnsiTheme="majorHAnsi"/>
          <w:lang w:val="en-US"/>
        </w:rPr>
        <w:t xml:space="preserve"> physics) - </w:t>
      </w:r>
      <w:r w:rsidRPr="00BF13F0">
        <w:rPr>
          <w:rFonts w:asciiTheme="majorHAnsi" w:hAnsiTheme="majorHAnsi"/>
        </w:rPr>
        <w:t>ИС</w:t>
      </w:r>
      <w:r w:rsidRPr="00BF13F0">
        <w:rPr>
          <w:rFonts w:asciiTheme="majorHAnsi" w:hAnsiTheme="majorHAnsi"/>
          <w:lang w:val="en-US"/>
        </w:rPr>
        <w:t xml:space="preserve"> </w:t>
      </w:r>
      <w:r w:rsidRPr="00BF13F0">
        <w:rPr>
          <w:rFonts w:asciiTheme="majorHAnsi" w:hAnsiTheme="majorHAnsi"/>
        </w:rPr>
        <w:t>применяемая</w:t>
      </w:r>
      <w:r w:rsidRPr="00BF13F0">
        <w:rPr>
          <w:rFonts w:asciiTheme="majorHAnsi" w:hAnsiTheme="majorHAnsi"/>
          <w:lang w:val="en-US"/>
        </w:rPr>
        <w:t xml:space="preserve"> </w:t>
      </w:r>
      <w:r w:rsidRPr="00BF13F0">
        <w:rPr>
          <w:rFonts w:asciiTheme="majorHAnsi" w:hAnsiTheme="majorHAnsi"/>
        </w:rPr>
        <w:t>в</w:t>
      </w:r>
      <w:r w:rsidRPr="00BF13F0">
        <w:rPr>
          <w:rFonts w:asciiTheme="majorHAnsi" w:hAnsiTheme="majorHAnsi"/>
          <w:lang w:val="en-US"/>
        </w:rPr>
        <w:t xml:space="preserve"> </w:t>
      </w:r>
      <w:proofErr w:type="gramStart"/>
      <w:r w:rsidRPr="00BF13F0">
        <w:rPr>
          <w:rFonts w:asciiTheme="majorHAnsi" w:hAnsiTheme="majorHAnsi"/>
        </w:rPr>
        <w:t>ВПК</w:t>
      </w:r>
      <w:r w:rsidRPr="00BF13F0">
        <w:rPr>
          <w:rFonts w:asciiTheme="majorHAnsi" w:hAnsiTheme="majorHAnsi"/>
          <w:lang w:val="en-US"/>
        </w:rPr>
        <w:t xml:space="preserve">  (</w:t>
      </w:r>
      <w:proofErr w:type="gramEnd"/>
      <w:r w:rsidRPr="00BF13F0">
        <w:rPr>
          <w:rFonts w:asciiTheme="majorHAnsi" w:hAnsiTheme="majorHAnsi"/>
          <w:lang w:val="en-US"/>
        </w:rPr>
        <w:t xml:space="preserve">ALICE/LHC </w:t>
      </w:r>
      <w:r w:rsidRPr="00BF13F0">
        <w:rPr>
          <w:rFonts w:asciiTheme="majorHAnsi" w:hAnsiTheme="majorHAnsi"/>
        </w:rPr>
        <w:t>и</w:t>
      </w:r>
      <w:r w:rsidRPr="00BF13F0">
        <w:rPr>
          <w:rFonts w:asciiTheme="majorHAnsi" w:hAnsiTheme="majorHAnsi"/>
          <w:lang w:val="en-US"/>
        </w:rPr>
        <w:t xml:space="preserve"> MPD/NICA).</w:t>
      </w:r>
    </w:p>
    <w:p w14:paraId="61EAEB30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.</w:t>
      </w:r>
    </w:p>
    <w:p w14:paraId="0C4D84A8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14E6C9F2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8: Построение сложных физических установок (2 темы на выбор)</w:t>
      </w:r>
    </w:p>
    <w:p w14:paraId="74DE032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8.1. Эксперимент COMPASS: Установка для изучения свойств ядерной материи</w:t>
      </w:r>
    </w:p>
    <w:p w14:paraId="042B0E5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8.2. Эксперимент JUNO: Нейтринный реакторный эксперимент</w:t>
      </w:r>
    </w:p>
    <w:p w14:paraId="02D2C58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8.3. Эксперимент DUNE: Нейтринный ускорительный эксперимент</w:t>
      </w:r>
    </w:p>
    <w:p w14:paraId="6AF17BC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8.4. Детектор MPD эксперимента NICA</w:t>
      </w:r>
    </w:p>
    <w:p w14:paraId="4D274F8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8.5. Эксперимент Байкал: Астрофизический нейтринный детектор.</w:t>
      </w:r>
    </w:p>
    <w:p w14:paraId="7823AA2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0B43F43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</w:rPr>
        <w:t xml:space="preserve">Модуль 9: </w:t>
      </w:r>
      <w:r w:rsidRPr="00BF13F0">
        <w:rPr>
          <w:rFonts w:asciiTheme="majorHAnsi" w:hAnsiTheme="majorHAnsi"/>
        </w:rPr>
        <w:t>Электромагнитная калориметрия (NICA/</w:t>
      </w:r>
      <w:r w:rsidRPr="00BF13F0">
        <w:rPr>
          <w:rFonts w:asciiTheme="majorHAnsi" w:hAnsiTheme="majorHAnsi"/>
          <w:lang w:val="en-US"/>
        </w:rPr>
        <w:t>SPD</w:t>
      </w:r>
      <w:r w:rsidRPr="00BF13F0">
        <w:rPr>
          <w:rFonts w:asciiTheme="majorHAnsi" w:hAnsiTheme="majorHAnsi"/>
        </w:rPr>
        <w:t>)</w:t>
      </w:r>
    </w:p>
    <w:p w14:paraId="48FC851F" w14:textId="6C03CB6F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9.1. Электромагн</w:t>
      </w:r>
      <w:r w:rsidR="00756F06">
        <w:rPr>
          <w:rFonts w:asciiTheme="majorHAnsi" w:hAnsiTheme="majorHAnsi"/>
        </w:rPr>
        <w:t>и</w:t>
      </w:r>
      <w:r w:rsidRPr="00BF13F0">
        <w:rPr>
          <w:rFonts w:asciiTheme="majorHAnsi" w:hAnsiTheme="majorHAnsi"/>
        </w:rPr>
        <w:t xml:space="preserve">тный ливень, детекторы полного поглощения, утечки </w:t>
      </w:r>
    </w:p>
    <w:p w14:paraId="1A8BD75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9.2. Варианты реализации электромагнитных калориметров: гомогенные, гетерогенные.</w:t>
      </w:r>
    </w:p>
    <w:p w14:paraId="01D21A9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9.3. Электромагнитный калориметр типа шашлык</w:t>
      </w:r>
    </w:p>
    <w:p w14:paraId="745242A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9.4. Считывающая электроника</w:t>
      </w:r>
    </w:p>
    <w:p w14:paraId="12D4FFC8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9.5. Конструкция калориметра в эксперименте NICA/SPD.</w:t>
      </w:r>
    </w:p>
    <w:p w14:paraId="10655BB9" w14:textId="1C3302EC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9.6. Методы испытаний и калибровки модулей кало</w:t>
      </w:r>
      <w:r w:rsidR="00756F06">
        <w:rPr>
          <w:rFonts w:asciiTheme="majorHAnsi" w:hAnsiTheme="majorHAnsi"/>
        </w:rPr>
        <w:t>ри</w:t>
      </w:r>
      <w:r w:rsidRPr="00BF13F0">
        <w:rPr>
          <w:rFonts w:asciiTheme="majorHAnsi" w:hAnsiTheme="majorHAnsi"/>
        </w:rPr>
        <w:t>метров.</w:t>
      </w:r>
    </w:p>
    <w:p w14:paraId="1B7C874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9.7. Анализ данных</w:t>
      </w:r>
    </w:p>
    <w:p w14:paraId="135F4634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</w:p>
    <w:p w14:paraId="4914F954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 xml:space="preserve">Модуль 10: </w:t>
      </w:r>
      <w:r w:rsidRPr="00BF13F0">
        <w:rPr>
          <w:rFonts w:asciiTheme="majorHAnsi" w:hAnsiTheme="majorHAnsi"/>
        </w:rPr>
        <w:t>Диффузионная оптика во временном домене (</w:t>
      </w:r>
      <w:r w:rsidRPr="00BF13F0">
        <w:rPr>
          <w:rFonts w:asciiTheme="majorHAnsi" w:hAnsiTheme="majorHAnsi"/>
          <w:lang w:val="en-US"/>
        </w:rPr>
        <w:t>TD</w:t>
      </w:r>
      <w:r w:rsidRPr="00BF13F0">
        <w:rPr>
          <w:rFonts w:asciiTheme="majorHAnsi" w:hAnsiTheme="majorHAnsi"/>
        </w:rPr>
        <w:t>-</w:t>
      </w:r>
      <w:r w:rsidRPr="00BF13F0">
        <w:rPr>
          <w:rFonts w:asciiTheme="majorHAnsi" w:hAnsiTheme="majorHAnsi"/>
          <w:lang w:val="en-US"/>
        </w:rPr>
        <w:t>DO</w:t>
      </w:r>
      <w:r w:rsidRPr="00BF13F0">
        <w:rPr>
          <w:rFonts w:asciiTheme="majorHAnsi" w:hAnsiTheme="majorHAnsi"/>
        </w:rPr>
        <w:t>)</w:t>
      </w:r>
    </w:p>
    <w:p w14:paraId="44ADED7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10.1. Спектроскопия ближнего инфракрасного диапазона</w:t>
      </w:r>
    </w:p>
    <w:p w14:paraId="5F7B17C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10.2. Диффузионная оптика: непрерывный свет, модуляция по частоте, временной домен</w:t>
      </w:r>
    </w:p>
    <w:p w14:paraId="104B7C85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10.3. Источники света пикосекундного диапазона</w:t>
      </w:r>
    </w:p>
    <w:p w14:paraId="3AF4A44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10.4. Регистрация световых вспышек пикосекундного диапазона</w:t>
      </w:r>
    </w:p>
    <w:p w14:paraId="564F06D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10.5. Измерение и анализ DTOF спектров</w:t>
      </w:r>
    </w:p>
    <w:p w14:paraId="30C6582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10.6. Оптические фантомы: методы изготовления и валидации</w:t>
      </w:r>
    </w:p>
    <w:p w14:paraId="44306ED0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10.7. Алгоритмы симуляций и реконструкции</w:t>
      </w:r>
    </w:p>
    <w:p w14:paraId="11180692" w14:textId="77777777" w:rsidR="003E7503" w:rsidRPr="00BF13F0" w:rsidRDefault="003E7503" w:rsidP="00BE247C">
      <w:pPr>
        <w:rPr>
          <w:rFonts w:asciiTheme="majorHAnsi" w:hAnsiTheme="majorHAnsi"/>
          <w:b/>
        </w:rPr>
      </w:pPr>
    </w:p>
    <w:p w14:paraId="61C0BCD2" w14:textId="77777777" w:rsidR="003E7503" w:rsidRPr="00BF13F0" w:rsidRDefault="003E7503" w:rsidP="00BE247C">
      <w:pPr>
        <w:rPr>
          <w:rFonts w:asciiTheme="majorHAnsi" w:hAnsiTheme="majorHAnsi"/>
          <w:b/>
        </w:rPr>
      </w:pPr>
    </w:p>
    <w:p w14:paraId="3A189D74" w14:textId="77777777" w:rsidR="00BE247C" w:rsidRPr="00BF13F0" w:rsidRDefault="006C19E1" w:rsidP="00BE247C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6</w:t>
      </w:r>
      <w:r w:rsidR="00BE247C" w:rsidRPr="00BF13F0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D5D4AD3" w14:textId="77777777" w:rsidR="00BE247C" w:rsidRPr="00BF13F0" w:rsidRDefault="00BE247C" w:rsidP="00BE247C">
      <w:pPr>
        <w:rPr>
          <w:rFonts w:asciiTheme="majorHAnsi" w:hAnsiTheme="majorHAnsi"/>
          <w:highlight w:val="yellow"/>
        </w:rPr>
      </w:pPr>
    </w:p>
    <w:p w14:paraId="5F0C58C4" w14:textId="77777777" w:rsidR="00BE247C" w:rsidRPr="00BF13F0" w:rsidRDefault="006C19E1" w:rsidP="00194A31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</w:t>
      </w:r>
      <w:r w:rsidR="00BE247C" w:rsidRPr="00BF13F0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77B6486B" w14:textId="77777777" w:rsidR="004651EA" w:rsidRPr="00BF13F0" w:rsidRDefault="004651EA" w:rsidP="00194A31">
      <w:pPr>
        <w:jc w:val="both"/>
        <w:rPr>
          <w:rFonts w:asciiTheme="majorHAnsi" w:hAnsiTheme="majorHAnsi"/>
        </w:rPr>
      </w:pPr>
    </w:p>
    <w:p w14:paraId="27051C52" w14:textId="77777777" w:rsidR="00BF13F0" w:rsidRPr="00BF13F0" w:rsidRDefault="00BF13F0" w:rsidP="00194A31">
      <w:pPr>
        <w:jc w:val="both"/>
        <w:rPr>
          <w:rFonts w:asciiTheme="majorHAnsi" w:hAnsiTheme="majorHAnsi"/>
        </w:rPr>
      </w:pPr>
    </w:p>
    <w:p w14:paraId="0A1C3B67" w14:textId="77777777" w:rsidR="00BF13F0" w:rsidRPr="00BF13F0" w:rsidRDefault="00BF13F0" w:rsidP="00BF13F0">
      <w:pPr>
        <w:rPr>
          <w:rFonts w:asciiTheme="majorHAnsi" w:hAnsiTheme="majorHAnsi" w:cs="Cambria"/>
          <w:bCs/>
          <w:iCs/>
        </w:rPr>
      </w:pPr>
      <w:r w:rsidRPr="00BF13F0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 и задания для проведения промежуточной аттестации (зачета):</w:t>
      </w:r>
    </w:p>
    <w:p w14:paraId="781F8813" w14:textId="77777777" w:rsidR="00BF13F0" w:rsidRPr="00BF13F0" w:rsidRDefault="00BF13F0" w:rsidP="00BF13F0">
      <w:pPr>
        <w:rPr>
          <w:rFonts w:asciiTheme="majorHAnsi" w:hAnsiTheme="majorHAnsi" w:cs="Cambria"/>
          <w:bCs/>
          <w:iCs/>
        </w:rPr>
      </w:pPr>
    </w:p>
    <w:p w14:paraId="6CB440CD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1: Основы регистрации частиц и взаимодействие излучения с веществом</w:t>
      </w:r>
    </w:p>
    <w:p w14:paraId="5A26FB12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единицы измерения в физике высоких энергий используются для характеристики элементарных частиц?</w:t>
      </w:r>
    </w:p>
    <w:p w14:paraId="247AD27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Перечислите и классифицируйте основные типы детекторов, используемых для регистрации частиц.</w:t>
      </w:r>
    </w:p>
    <w:p w14:paraId="16E8A21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источники и виды излучений используются в физике высоких энергий?</w:t>
      </w:r>
    </w:p>
    <w:p w14:paraId="759EAF5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lastRenderedPageBreak/>
        <w:t>Как осуществляется ускорение заряженных частиц в ускорителях высоких энергий? Опишите основные параметры ускорителей и их роли в физике элементарных частиц.</w:t>
      </w:r>
    </w:p>
    <w:p w14:paraId="63BA2AF2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780E6D89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2: Измерительные системы на основе газовых ионизационных детекторов</w:t>
      </w:r>
    </w:p>
    <w:p w14:paraId="5C8D28F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основные процессы происходят в газовых детекторах при регистрации частиц, и каковы их принципы работы?</w:t>
      </w:r>
    </w:p>
    <w:p w14:paraId="2E6A544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методы регистрации частиц без газового усиления существуют, и в каких ситуациях их применяют?</w:t>
      </w:r>
    </w:p>
    <w:p w14:paraId="403087AE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чем заключаются ионизационные методы регистрации с газовым усилением, и какие детекторы используются на основе этих принципов?</w:t>
      </w:r>
    </w:p>
    <w:p w14:paraId="20D1EE29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преимущества и области применения ионизационных камер и пропорциональных счетчиков в измерительных системах?</w:t>
      </w:r>
    </w:p>
    <w:p w14:paraId="30AA6D7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существуют технические решения для считывания и обработки сигналов в газовых детекторах?</w:t>
      </w:r>
    </w:p>
    <w:p w14:paraId="15364E84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5F6EE116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3: Применение полупроводниковых детекторов</w:t>
      </w:r>
    </w:p>
    <w:p w14:paraId="3BBDFF9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процессы происходят в полупроводниках при попадании заряженных частиц, и как они влияют на их регистрацию?</w:t>
      </w:r>
    </w:p>
    <w:p w14:paraId="0303A56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чем заключается применение диодов, включая PIN-диоды, в детектировании частиц?</w:t>
      </w:r>
    </w:p>
    <w:p w14:paraId="3DECBD21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оценивается энергетическое разрешение и координатное разрешение полупроводниковых детекторов, и как это влияет на их применение?</w:t>
      </w:r>
    </w:p>
    <w:p w14:paraId="3E205FA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современные методы и технологии используются при изготовлении полупроводниковых детекторов?</w:t>
      </w:r>
    </w:p>
    <w:p w14:paraId="7B015649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 работают </w:t>
      </w:r>
      <w:proofErr w:type="spellStart"/>
      <w:r w:rsidRPr="00BF13F0">
        <w:rPr>
          <w:rFonts w:asciiTheme="majorHAnsi" w:hAnsiTheme="majorHAnsi"/>
        </w:rPr>
        <w:t>микростриповые</w:t>
      </w:r>
      <w:proofErr w:type="spellEnd"/>
      <w:r w:rsidRPr="00BF13F0">
        <w:rPr>
          <w:rFonts w:asciiTheme="majorHAnsi" w:hAnsiTheme="majorHAnsi"/>
        </w:rPr>
        <w:t xml:space="preserve"> детекторы, и каковы основные области их применения?</w:t>
      </w:r>
    </w:p>
    <w:p w14:paraId="7D58349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особенности дрейфовых детекторов и в каких сферах они используются?</w:t>
      </w:r>
    </w:p>
    <w:p w14:paraId="3BE576DE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пиксельные детекторы применяются, и какие перспективы их использования?</w:t>
      </w:r>
    </w:p>
    <w:p w14:paraId="6D0DF48B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4B6B66CA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4: Фотонные методы регистрации излучений</w:t>
      </w:r>
    </w:p>
    <w:p w14:paraId="72533B9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представляют собой органические и неорганические сцинтилляторы, и каковы основные характеристики их свечения?</w:t>
      </w:r>
    </w:p>
    <w:p w14:paraId="7E229C8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проводится анализ методов дискриминации частиц по форме световой вспышки?</w:t>
      </w:r>
    </w:p>
    <w:p w14:paraId="10DC8EA3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В чем заключаются идея </w:t>
      </w:r>
      <w:proofErr w:type="gramStart"/>
      <w:r w:rsidRPr="00BF13F0">
        <w:rPr>
          <w:rFonts w:asciiTheme="majorHAnsi" w:hAnsiTheme="majorHAnsi"/>
        </w:rPr>
        <w:t>время-пролетных</w:t>
      </w:r>
      <w:proofErr w:type="gramEnd"/>
      <w:r w:rsidRPr="00BF13F0">
        <w:rPr>
          <w:rFonts w:asciiTheme="majorHAnsi" w:hAnsiTheme="majorHAnsi"/>
        </w:rPr>
        <w:t xml:space="preserve"> измерений при регистрации частиц?</w:t>
      </w:r>
    </w:p>
    <w:p w14:paraId="7858CCB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используется излучение Вавилова-Черенкова в физических исследованиях?</w:t>
      </w:r>
    </w:p>
    <w:p w14:paraId="01B28FF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устроены фотоэлектронные умножители, и в каких сферах их применяют?</w:t>
      </w:r>
    </w:p>
    <w:p w14:paraId="3A4946B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такое лавинные фотодиоды, и каковы их характеристики?</w:t>
      </w:r>
    </w:p>
    <w:p w14:paraId="282A30A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работают кремниевые фотоумножители? Приведите примеры их применения.</w:t>
      </w:r>
    </w:p>
    <w:p w14:paraId="759A19B0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33D861A9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5: Прикладные исследования и разработки</w:t>
      </w:r>
    </w:p>
    <w:p w14:paraId="0F27597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работают протонные ускорители, и каким образом протоны используются для лечения опухолей?</w:t>
      </w:r>
    </w:p>
    <w:p w14:paraId="739F6E6F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lastRenderedPageBreak/>
        <w:t>Как создаются трековые мембраны для различных применений? Какие технические сложности возникают при их производстве, и как они преодолеваются?</w:t>
      </w:r>
    </w:p>
    <w:p w14:paraId="465C9A79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оценивается радиационная стойкость микросхем и электронных компонентов? Какие методы испытаний применяются для определения радиационной стойкости?</w:t>
      </w:r>
    </w:p>
    <w:p w14:paraId="699F016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Каким образом исследуются влияние радиации на живые системы? </w:t>
      </w:r>
    </w:p>
    <w:p w14:paraId="14069AE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применяются детекторы в ПЭТ для диагностики и изучения биологических процессов? Какие радиофармпрепараты используются в ПЭТ-сканировании, и как они взаимодействуют с тканями организма?</w:t>
      </w:r>
    </w:p>
    <w:p w14:paraId="5C713D66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Рассмотрите разработку современных детекторов для улучшения рентгеновских исследований. Какие технические инновации применяются для увеличения информативности рентгеновской томографии?</w:t>
      </w:r>
    </w:p>
    <w:p w14:paraId="7F4D55B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работают нейтронные детекторы, и какие проблемы возникают при регистрации нейтронов?</w:t>
      </w:r>
    </w:p>
    <w:p w14:paraId="54DDF0E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каких областях применяются нейтроны для изучения электродных материалов, и какие свойства этих материалов изучаются?</w:t>
      </w:r>
    </w:p>
    <w:p w14:paraId="6170646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используются нейтроны для обнаружения водородсодержащих материалов, взрывчатых веществ и наркотиков? Какие методы детектирования применяются в данных приложениях, и каковы их характеристики?</w:t>
      </w:r>
    </w:p>
    <w:p w14:paraId="2FC98982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 применяются </w:t>
      </w:r>
      <w:proofErr w:type="spellStart"/>
      <w:r w:rsidRPr="00BF13F0">
        <w:rPr>
          <w:rFonts w:asciiTheme="majorHAnsi" w:hAnsiTheme="majorHAnsi"/>
        </w:rPr>
        <w:t>ЛИДАРы</w:t>
      </w:r>
      <w:proofErr w:type="spellEnd"/>
      <w:r w:rsidRPr="00BF13F0">
        <w:rPr>
          <w:rFonts w:asciiTheme="majorHAnsi" w:hAnsiTheme="majorHAnsi"/>
        </w:rPr>
        <w:t xml:space="preserve"> в сфере умных автомобилей и какие проблемы возникают при использовании </w:t>
      </w:r>
      <w:proofErr w:type="spellStart"/>
      <w:r w:rsidRPr="00BF13F0">
        <w:rPr>
          <w:rFonts w:asciiTheme="majorHAnsi" w:hAnsiTheme="majorHAnsi"/>
        </w:rPr>
        <w:t>ЛИДАРов</w:t>
      </w:r>
      <w:proofErr w:type="spellEnd"/>
      <w:r w:rsidRPr="00BF13F0">
        <w:rPr>
          <w:rFonts w:asciiTheme="majorHAnsi" w:hAnsiTheme="majorHAnsi"/>
        </w:rPr>
        <w:t>?</w:t>
      </w:r>
    </w:p>
    <w:p w14:paraId="61AD06E2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45EDF0F4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6: Передача наносекундных сигналов</w:t>
      </w:r>
    </w:p>
    <w:p w14:paraId="5441AD36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 Какие основные параметры коаксиальных кабелей оказывают влияние на их характеристики передачи наносекундных сигналов? Объясните свойства волнового сопротивления и задержки распространения сигналов в коаксиальных кабелях.</w:t>
      </w:r>
    </w:p>
    <w:p w14:paraId="769ED20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 Что такое отражения сигналов, и как они возникают на линиях связи? Как решаются проблемы отражений с помощью опции согласования линий связи?</w:t>
      </w:r>
    </w:p>
    <w:p w14:paraId="45EC0F1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чем состоят преимущества дифференциальной передачи сигналов, и как она применяется в передаче данных? Как витые пары используются для передачи наносекундных сигналов и каким образом это повышает качество передачи?</w:t>
      </w:r>
    </w:p>
    <w:p w14:paraId="0C0CAAC6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методы измерения времени пролета частиц применяются в физических экспериментах? Оцените их эффективность и точность.</w:t>
      </w:r>
    </w:p>
    <w:p w14:paraId="5D001C3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такое временно-амплитудная корреляция, и как она применяется для точного измерения временного разрешения? Какие технические аспекты учитываются при использовании этого метода?</w:t>
      </w:r>
    </w:p>
    <w:p w14:paraId="68480D6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 </w:t>
      </w:r>
      <w:proofErr w:type="spellStart"/>
      <w:r w:rsidRPr="00BF13F0">
        <w:rPr>
          <w:rFonts w:asciiTheme="majorHAnsi" w:hAnsiTheme="majorHAnsi"/>
        </w:rPr>
        <w:t>передискретизация</w:t>
      </w:r>
      <w:proofErr w:type="spellEnd"/>
      <w:r w:rsidRPr="00BF13F0">
        <w:rPr>
          <w:rFonts w:asciiTheme="majorHAnsi" w:hAnsiTheme="majorHAnsi"/>
        </w:rPr>
        <w:t xml:space="preserve"> сигналов может повысить точность определения времени прихода сигналов? Какие методы </w:t>
      </w:r>
      <w:proofErr w:type="spellStart"/>
      <w:r w:rsidRPr="00BF13F0">
        <w:rPr>
          <w:rFonts w:asciiTheme="majorHAnsi" w:hAnsiTheme="majorHAnsi"/>
        </w:rPr>
        <w:t>передискретизации</w:t>
      </w:r>
      <w:proofErr w:type="spellEnd"/>
      <w:r w:rsidRPr="00BF13F0">
        <w:rPr>
          <w:rFonts w:asciiTheme="majorHAnsi" w:hAnsiTheme="majorHAnsi"/>
        </w:rPr>
        <w:t xml:space="preserve"> используются Вы знаете?</w:t>
      </w:r>
    </w:p>
    <w:p w14:paraId="2F360513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Опишите роль компаратора в процессе считывания сигналов. Какие с его помощью можно сделать измерения?</w:t>
      </w:r>
    </w:p>
    <w:p w14:paraId="466D84A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представляют собой цифро-аналоговые преобразователи, и как они применяются для обработки сигналов при их считывании?</w:t>
      </w:r>
    </w:p>
    <w:p w14:paraId="7286602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lastRenderedPageBreak/>
        <w:t>Что такое интегральная и дифференциальная нелинейности, и как они влияют на процесс считывания сигналов? Каким образом можно учесть эти нелинейности?</w:t>
      </w:r>
    </w:p>
    <w:p w14:paraId="282339BE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Опишите применение стандартов NIM, CAMAC, VME и VXS. Какие преимущества предоставляют эти стандарты в процессе обработки и считывания сигналов?</w:t>
      </w:r>
    </w:p>
    <w:p w14:paraId="6A6B00D1" w14:textId="77777777" w:rsidR="00BF13F0" w:rsidRPr="00BF13F0" w:rsidRDefault="00BF13F0" w:rsidP="00BF13F0">
      <w:pPr>
        <w:rPr>
          <w:rFonts w:asciiTheme="majorHAnsi" w:hAnsiTheme="majorHAnsi"/>
        </w:rPr>
      </w:pPr>
    </w:p>
    <w:p w14:paraId="260B471E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7: Интегральные схемы специализированного назначения ASIC.</w:t>
      </w:r>
    </w:p>
    <w:p w14:paraId="19B400A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Рассмотрите историю развития интегральных схем (ИС) и основные понятия, связанные с этой областью. Какие типы транзисторов применяются в ИС, и какие технологии используются для их изготовления?</w:t>
      </w:r>
    </w:p>
    <w:p w14:paraId="298A97D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создаются конденсаторы в ИС, и какие методы изготовления применяются для размещения индуктивностей на чипе?</w:t>
      </w:r>
    </w:p>
    <w:p w14:paraId="44F0907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Опишите технологии изготовления резисторов из поликремния в ИС. </w:t>
      </w:r>
    </w:p>
    <w:p w14:paraId="5BE1F76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осуществляется технология производства ИС на пластине, и что такое фотолитография в контексте производства ИС?</w:t>
      </w:r>
    </w:p>
    <w:p w14:paraId="06DCCE5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Опишите применение ASIC CITIROC в считывании сигналов с детекторов в физике высоких энергий и медицинской технике. </w:t>
      </w:r>
    </w:p>
    <w:p w14:paraId="5FE386C3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36B5CD6B" w14:textId="77777777" w:rsidR="00BF13F0" w:rsidRPr="00BF13F0" w:rsidRDefault="00BF13F0" w:rsidP="00BF13F0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8: Построение сложных физических установок</w:t>
      </w:r>
    </w:p>
    <w:p w14:paraId="77964EE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 Какую цель преследует эксперимент COMPASS, и какие основные детекторы используются в установке?</w:t>
      </w:r>
    </w:p>
    <w:p w14:paraId="5C5D9CE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Каким образом нейтрино взаимодействуют в детекторе JUNO, и какие методы и технологии применяются в эксперименте для их регистрации?</w:t>
      </w:r>
    </w:p>
    <w:p w14:paraId="0E59318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Какова основная задача эксперимента DUNE. Какие принципы и методы регистрации лежат в основе </w:t>
      </w:r>
      <w:proofErr w:type="spellStart"/>
      <w:r w:rsidRPr="00BF13F0">
        <w:rPr>
          <w:rFonts w:asciiTheme="majorHAnsi" w:hAnsiTheme="majorHAnsi"/>
        </w:rPr>
        <w:t>жидкоаргоновой</w:t>
      </w:r>
      <w:proofErr w:type="spellEnd"/>
      <w:r w:rsidRPr="00BF13F0">
        <w:rPr>
          <w:rFonts w:asciiTheme="majorHAnsi" w:hAnsiTheme="majorHAnsi"/>
        </w:rPr>
        <w:t xml:space="preserve"> ВПК ближнего детектора эксперимента?</w:t>
      </w:r>
    </w:p>
    <w:p w14:paraId="0ECE835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детекторы используются в установке MPD/NICA, и какие процессы и частицы они предназначены регистрировать?</w:t>
      </w:r>
    </w:p>
    <w:p w14:paraId="2391F61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представляет собой нейтринный эксперимент Байкал? Какие детекторы и принципы используются для регистрации астрофизических нейтрино в этом эксперименте?</w:t>
      </w:r>
    </w:p>
    <w:p w14:paraId="319A23B3" w14:textId="77777777" w:rsidR="00BF13F0" w:rsidRPr="00BF13F0" w:rsidRDefault="00BF13F0" w:rsidP="00BF13F0">
      <w:pPr>
        <w:rPr>
          <w:rFonts w:asciiTheme="majorHAnsi" w:hAnsiTheme="majorHAnsi"/>
        </w:rPr>
      </w:pPr>
    </w:p>
    <w:p w14:paraId="015859FB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9: Электромагнитная калориметрия (NICA/SPD)</w:t>
      </w:r>
    </w:p>
    <w:p w14:paraId="35809E64" w14:textId="77777777" w:rsidR="00BF13F0" w:rsidRPr="00BF13F0" w:rsidRDefault="00BF13F0" w:rsidP="00BF13F0">
      <w:pPr>
        <w:rPr>
          <w:rFonts w:asciiTheme="majorHAnsi" w:hAnsiTheme="majorHAnsi"/>
        </w:rPr>
      </w:pPr>
    </w:p>
    <w:p w14:paraId="2249429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Электромагнитный ливень и его развитие в веществе. Энергетическое разрешение</w:t>
      </w:r>
    </w:p>
    <w:p w14:paraId="6F8D4FA2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 w:cs="Times New Roman"/>
        </w:rPr>
      </w:pPr>
      <w:r w:rsidRPr="00BF13F0">
        <w:rPr>
          <w:rFonts w:asciiTheme="majorHAnsi" w:hAnsiTheme="majorHAnsi" w:cs="Times New Roman"/>
          <w:sz w:val="24"/>
          <w:szCs w:val="24"/>
        </w:rPr>
        <w:t>Разница между гомогенными и гетерогенными калориметрами. Какие преимущества и недостатки у каждого из типов?</w:t>
      </w:r>
    </w:p>
    <w:p w14:paraId="1B34E873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Приведите примеры материалов, применяемых в гомогенных и гетерогенных калориметрах.</w:t>
      </w:r>
    </w:p>
    <w:p w14:paraId="57C63B26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Конструкция калориметра типа "шашлык". Считывание сигнала в калориметре типа "шашлык". Какие материалы используются в качестве активной и пассивной среды?</w:t>
      </w:r>
    </w:p>
    <w:p w14:paraId="6AD8038F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Какие основные требования предъявляются к считывающей электронике для калориметров?</w:t>
      </w:r>
    </w:p>
    <w:p w14:paraId="7C0D6E38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Конструкция электромагнитного калориметра в эксперименте SPD?</w:t>
      </w:r>
    </w:p>
    <w:p w14:paraId="2A4A627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lastRenderedPageBreak/>
        <w:t>Какие методы используются для калибровки калориметра. Тесты на пучках ускорителей.</w:t>
      </w:r>
    </w:p>
    <w:p w14:paraId="02B130E7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Основные методы анализа данных с калориметра.</w:t>
      </w:r>
    </w:p>
    <w:p w14:paraId="62ADB913" w14:textId="77777777" w:rsidR="00BF13F0" w:rsidRPr="00BF13F0" w:rsidRDefault="00BF13F0" w:rsidP="00BF13F0">
      <w:pPr>
        <w:rPr>
          <w:rFonts w:asciiTheme="majorHAnsi" w:hAnsiTheme="majorHAnsi"/>
        </w:rPr>
      </w:pPr>
    </w:p>
    <w:p w14:paraId="3DA1FFB9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10: Диффузионная оптика во временном домене (TD-DO)</w:t>
      </w:r>
    </w:p>
    <w:p w14:paraId="0ADC2351" w14:textId="77777777" w:rsidR="00BF13F0" w:rsidRPr="00BF13F0" w:rsidRDefault="00BF13F0" w:rsidP="00BF13F0">
      <w:pPr>
        <w:rPr>
          <w:rFonts w:asciiTheme="majorHAnsi" w:hAnsiTheme="majorHAnsi"/>
        </w:rPr>
      </w:pPr>
    </w:p>
    <w:p w14:paraId="3A439C5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 xml:space="preserve">Какие физические основы ближней ИК-спектроскопии используются в биомедицинских приложениях? Как измеряются концентрации оксигемоглобина и </w:t>
      </w:r>
      <w:proofErr w:type="spellStart"/>
      <w:r w:rsidRPr="00BF13F0">
        <w:rPr>
          <w:rFonts w:asciiTheme="majorHAnsi" w:hAnsiTheme="majorHAnsi" w:cs="Times New Roman"/>
          <w:sz w:val="24"/>
          <w:szCs w:val="24"/>
        </w:rPr>
        <w:t>дезоксигемоглобина</w:t>
      </w:r>
      <w:proofErr w:type="spellEnd"/>
      <w:r w:rsidRPr="00BF13F0">
        <w:rPr>
          <w:rFonts w:asciiTheme="majorHAnsi" w:hAnsiTheme="majorHAnsi" w:cs="Times New Roman"/>
          <w:sz w:val="24"/>
          <w:szCs w:val="24"/>
        </w:rPr>
        <w:t xml:space="preserve">? </w:t>
      </w:r>
    </w:p>
    <w:p w14:paraId="4ED26FA1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Сравните методы: непрерывный свет, модулированный по частоте свет и временной домен. Каковы преимущества использования временного домена в диффузионной оптике?</w:t>
      </w:r>
    </w:p>
    <w:p w14:paraId="7A115724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Что такое диффузионное приближение и когда оно применимо?</w:t>
      </w:r>
    </w:p>
    <w:p w14:paraId="0648F040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Типы источников света для генерации импульсов в пикосекундном диапазоне</w:t>
      </w:r>
    </w:p>
    <w:p w14:paraId="37357794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 xml:space="preserve">Типы детекторов регистрации коротких импульсов в </w:t>
      </w:r>
      <w:proofErr w:type="spellStart"/>
      <w:r w:rsidRPr="00BF13F0">
        <w:rPr>
          <w:rFonts w:asciiTheme="majorHAnsi" w:hAnsiTheme="majorHAnsi" w:cs="Times New Roman"/>
          <w:sz w:val="24"/>
          <w:szCs w:val="24"/>
        </w:rPr>
        <w:t>однофотоном</w:t>
      </w:r>
      <w:proofErr w:type="spellEnd"/>
      <w:r w:rsidRPr="00BF13F0">
        <w:rPr>
          <w:rFonts w:asciiTheme="majorHAnsi" w:hAnsiTheme="majorHAnsi" w:cs="Times New Roman"/>
          <w:sz w:val="24"/>
          <w:szCs w:val="24"/>
        </w:rPr>
        <w:t xml:space="preserve"> режиме.</w:t>
      </w:r>
    </w:p>
    <w:p w14:paraId="193948A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Что такое время пролета фотона (DTOF) и как оно измеряется? Какие ограничения накладываются на электронику в этой области?</w:t>
      </w:r>
    </w:p>
    <w:p w14:paraId="45A5DB81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Как формируется спектр DTOF и что он отражает? Какие параметры ткани можно извлечь из DTOF спектров? Как проводится подгонка моделей под экспериментальные данные?</w:t>
      </w:r>
    </w:p>
    <w:p w14:paraId="06E2C8B8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Для чего используются оптические фантомы в диффузионной оптике? Какие материалы применяются для создания фантомов?</w:t>
      </w:r>
      <w:r w:rsidRPr="00BF13F0">
        <w:rPr>
          <w:rFonts w:asciiTheme="majorHAnsi" w:hAnsiTheme="majorHAnsi"/>
        </w:rPr>
        <w:t xml:space="preserve"> Как производится </w:t>
      </w:r>
      <w:proofErr w:type="spellStart"/>
      <w:r w:rsidRPr="00BF13F0">
        <w:rPr>
          <w:rFonts w:asciiTheme="majorHAnsi" w:hAnsiTheme="majorHAnsi"/>
        </w:rPr>
        <w:t>рповерка</w:t>
      </w:r>
      <w:proofErr w:type="spellEnd"/>
      <w:r w:rsidRPr="00BF13F0">
        <w:rPr>
          <w:rFonts w:asciiTheme="majorHAnsi" w:hAnsiTheme="majorHAnsi"/>
        </w:rPr>
        <w:t xml:space="preserve"> оптических характеристик?</w:t>
      </w:r>
    </w:p>
    <w:p w14:paraId="453B010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proofErr w:type="gramStart"/>
      <w:r w:rsidRPr="00BF13F0">
        <w:rPr>
          <w:rFonts w:asciiTheme="majorHAnsi" w:hAnsiTheme="majorHAnsi" w:cs="Times New Roman"/>
          <w:sz w:val="24"/>
          <w:szCs w:val="24"/>
        </w:rPr>
        <w:t>Методы  моделирования</w:t>
      </w:r>
      <w:proofErr w:type="gramEnd"/>
      <w:r w:rsidRPr="00BF13F0">
        <w:rPr>
          <w:rFonts w:asciiTheme="majorHAnsi" w:hAnsiTheme="majorHAnsi" w:cs="Times New Roman"/>
          <w:sz w:val="24"/>
          <w:szCs w:val="24"/>
        </w:rPr>
        <w:t xml:space="preserve"> распространения света в тканях. Что такое обратная задача в TD-DO и как она решается?</w:t>
      </w:r>
      <w:r w:rsidRPr="00BF13F0">
        <w:rPr>
          <w:rFonts w:asciiTheme="majorHAnsi" w:hAnsiTheme="majorHAnsi"/>
        </w:rPr>
        <w:t xml:space="preserve"> Алгоритмы реконструкции.</w:t>
      </w:r>
    </w:p>
    <w:p w14:paraId="03A43122" w14:textId="77777777" w:rsidR="00BF13F0" w:rsidRPr="00BF13F0" w:rsidRDefault="00BF13F0" w:rsidP="00BF13F0">
      <w:pPr>
        <w:rPr>
          <w:rFonts w:asciiTheme="majorHAnsi" w:hAnsiTheme="majorHAnsi" w:cs="Cambria"/>
          <w:bCs/>
          <w:iCs/>
        </w:rPr>
      </w:pPr>
    </w:p>
    <w:p w14:paraId="4CFD9DEC" w14:textId="77777777" w:rsidR="00BE247C" w:rsidRPr="00BF13F0" w:rsidRDefault="00BE247C" w:rsidP="004651EA">
      <w:pPr>
        <w:rPr>
          <w:rFonts w:asciiTheme="majorHAnsi" w:hAnsiTheme="majorHAnsi"/>
        </w:rPr>
      </w:pPr>
    </w:p>
    <w:p w14:paraId="38A045E5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6.2. Шкала и критерии оценивания </w:t>
      </w:r>
    </w:p>
    <w:p w14:paraId="77A62FE4" w14:textId="77777777" w:rsidR="00BF13F0" w:rsidRPr="00BF13F0" w:rsidRDefault="00BF13F0" w:rsidP="00BF13F0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BF13F0" w:rsidRPr="00BF13F0" w14:paraId="4F9FE6E8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82588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1494D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BF13F0" w:rsidRPr="00BF13F0" w14:paraId="1587C45D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A3F74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111191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2/</w:t>
            </w:r>
          </w:p>
          <w:p w14:paraId="18DBCC0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2E2485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3/</w:t>
            </w:r>
          </w:p>
          <w:p w14:paraId="5C3BDA35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EFF90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4/</w:t>
            </w:r>
          </w:p>
          <w:p w14:paraId="490F2F1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8FA32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5/</w:t>
            </w:r>
          </w:p>
          <w:p w14:paraId="2F7423A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BF13F0" w:rsidRPr="00BF13F0" w14:paraId="356240AF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4D457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D2DC0E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50E5B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A9001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C3320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BF13F0" w:rsidRPr="00BF13F0" w14:paraId="3E0895A9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5837C5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602AE6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5AAB73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7011DA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 xml:space="preserve">В целом успешное, но содержащее отдельные пробелы </w:t>
            </w:r>
            <w:r w:rsidRPr="00BF13F0">
              <w:rPr>
                <w:rFonts w:asciiTheme="majorHAnsi" w:hAnsiTheme="majorHAnsi"/>
                <w:color w:val="000000"/>
              </w:rPr>
              <w:lastRenderedPageBreak/>
              <w:t>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99F14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lastRenderedPageBreak/>
              <w:t>Успешное и систематическое умение применять знания</w:t>
            </w:r>
          </w:p>
        </w:tc>
      </w:tr>
      <w:tr w:rsidR="00BF13F0" w:rsidRPr="00BF13F0" w14:paraId="7E8EA998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62549A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47A7A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EB6EB1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2440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F7D40C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420D393C" w14:textId="77777777" w:rsidR="00D21B72" w:rsidRPr="00BF13F0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05986CB" w14:textId="77777777" w:rsidR="006038F2" w:rsidRPr="00BF13F0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7</w:t>
      </w:r>
      <w:r w:rsidR="00BE247C" w:rsidRPr="00BF13F0">
        <w:rPr>
          <w:rFonts w:asciiTheme="majorHAnsi" w:hAnsiTheme="majorHAnsi"/>
          <w:b/>
        </w:rPr>
        <w:t>. </w:t>
      </w:r>
      <w:r w:rsidR="000B64A0" w:rsidRPr="00BF13F0">
        <w:rPr>
          <w:rFonts w:asciiTheme="majorHAnsi" w:hAnsiTheme="majorHAnsi"/>
          <w:b/>
        </w:rPr>
        <w:t>Ресурсное обеспечение</w:t>
      </w:r>
    </w:p>
    <w:p w14:paraId="5594E4F9" w14:textId="77777777" w:rsidR="00BF13F0" w:rsidRPr="00BF13F0" w:rsidRDefault="00BF13F0" w:rsidP="000662A4">
      <w:pPr>
        <w:spacing w:line="276" w:lineRule="auto"/>
        <w:jc w:val="both"/>
        <w:rPr>
          <w:rFonts w:asciiTheme="majorHAnsi" w:hAnsiTheme="majorHAnsi"/>
          <w:b/>
        </w:rPr>
      </w:pPr>
    </w:p>
    <w:p w14:paraId="4C210C62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Перечень основной и дополнительной учебной литературы:</w:t>
      </w:r>
    </w:p>
    <w:p w14:paraId="2AE4E2F8" w14:textId="77777777" w:rsidR="00BF13F0" w:rsidRPr="00BF13F0" w:rsidRDefault="00BF13F0" w:rsidP="00BF13F0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</w:p>
    <w:p w14:paraId="29E415FE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Основная литература:</w:t>
      </w:r>
    </w:p>
    <w:p w14:paraId="2E2C7935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1. К. </w:t>
      </w:r>
      <w:proofErr w:type="spellStart"/>
      <w:r w:rsidRPr="00BF13F0">
        <w:rPr>
          <w:rFonts w:asciiTheme="majorHAnsi" w:hAnsiTheme="majorHAnsi"/>
        </w:rPr>
        <w:t>Групен</w:t>
      </w:r>
      <w:proofErr w:type="spellEnd"/>
      <w:r w:rsidRPr="00BF13F0">
        <w:rPr>
          <w:rFonts w:asciiTheme="majorHAnsi" w:hAnsiTheme="majorHAnsi"/>
        </w:rPr>
        <w:t>, Б. Шварц. Детекторы элементарных частиц: Основы и применения. Издательство Сибирский хронограф, 2008. ISBN: 978-5-87550-099-5.</w:t>
      </w:r>
    </w:p>
    <w:p w14:paraId="7B32A81D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 А.П. Цитович. Ядерная электроника: Учебное пособие для вузов. Издательство Энергоатомиздат, 1984. ISBN: 5-283-00535-4.</w:t>
      </w:r>
    </w:p>
    <w:p w14:paraId="616853C6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 Е.А. Мелешко. Быстродействующая импульсная электроника. Издательство ФИЗМАТЛИТ, 2007. ISBN: 978-5-9221-0909-0.</w:t>
      </w:r>
    </w:p>
    <w:p w14:paraId="7A62BAB4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 Ю.К. Акимов. Фотонные методы регистрации излучений. Издательство ОИЯИ, 2014. ISBN: 978-5-9530-0380-3.</w:t>
      </w:r>
    </w:p>
    <w:p w14:paraId="38A17B2F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 Ю.К. Акимов. Полупроводниковые детекторы ядерных излучений. Издательство ОИЯИ, 2009. ISBN: 978-5-9530-0213-4.</w:t>
      </w:r>
    </w:p>
    <w:p w14:paraId="25FF9437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 Ю.К. Акимов. Газовые детекторы ядерных излучений. Издательство ОИЯИ, 2011. ISBN: 978-5-9530-0272-1.</w:t>
      </w:r>
    </w:p>
    <w:p w14:paraId="58E5C929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7. Ю.В. Заневский. Пропорциональные и дрейфовые камеры. Издательство </w:t>
      </w:r>
      <w:proofErr w:type="spellStart"/>
      <w:r w:rsidRPr="00BF13F0">
        <w:rPr>
          <w:rFonts w:asciiTheme="majorHAnsi" w:hAnsiTheme="majorHAnsi"/>
        </w:rPr>
        <w:t>Атомиздат</w:t>
      </w:r>
      <w:proofErr w:type="spellEnd"/>
      <w:r w:rsidRPr="00BF13F0">
        <w:rPr>
          <w:rFonts w:asciiTheme="majorHAnsi" w:hAnsiTheme="majorHAnsi"/>
        </w:rPr>
        <w:t>, 1979.</w:t>
      </w:r>
    </w:p>
    <w:p w14:paraId="0263192B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8. Дж. В. </w:t>
      </w:r>
      <w:proofErr w:type="spellStart"/>
      <w:r w:rsidRPr="00BF13F0">
        <w:rPr>
          <w:rFonts w:asciiTheme="majorHAnsi" w:hAnsiTheme="majorHAnsi"/>
        </w:rPr>
        <w:t>Биман</w:t>
      </w:r>
      <w:proofErr w:type="spellEnd"/>
      <w:r w:rsidRPr="00BF13F0">
        <w:rPr>
          <w:rFonts w:asciiTheme="majorHAnsi" w:hAnsiTheme="majorHAnsi"/>
        </w:rPr>
        <w:t>. Полупроводниковые приборы и регистрация излучений. Издательство Академическая пресса, 1985. ISBN: 978-5-512-75212-7.</w:t>
      </w:r>
    </w:p>
    <w:p w14:paraId="2EC92FFC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9. Б. Ф. </w:t>
      </w:r>
      <w:proofErr w:type="spellStart"/>
      <w:r w:rsidRPr="00BF13F0">
        <w:rPr>
          <w:rFonts w:asciiTheme="majorHAnsi" w:hAnsiTheme="majorHAnsi"/>
        </w:rPr>
        <w:t>Бусиновский</w:t>
      </w:r>
      <w:proofErr w:type="spellEnd"/>
      <w:r w:rsidRPr="00BF13F0">
        <w:rPr>
          <w:rFonts w:asciiTheme="majorHAnsi" w:hAnsiTheme="majorHAnsi"/>
        </w:rPr>
        <w:t>, А. И. Беспалов. Физика детекторов. Учебное пособие. Издательство Лаборатория знаний, 2012. ISBN: 978-5-904933-59-2.</w:t>
      </w:r>
    </w:p>
    <w:p w14:paraId="77429436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 В. В. Зуев. Ионизационные детекторы частиц и фотонов. Издательство МГУ, 2009. ISBN: 978-5-211-05449-3.</w:t>
      </w:r>
    </w:p>
    <w:p w14:paraId="503CDF44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</w:p>
    <w:p w14:paraId="4A4E1316" w14:textId="77777777" w:rsidR="00BF13F0" w:rsidRPr="00BF13F0" w:rsidRDefault="00BF13F0" w:rsidP="00BF13F0">
      <w:pPr>
        <w:spacing w:line="259" w:lineRule="auto"/>
        <w:ind w:firstLine="709"/>
        <w:jc w:val="both"/>
        <w:rPr>
          <w:rFonts w:asciiTheme="majorHAnsi" w:hAnsiTheme="majorHAnsi"/>
        </w:rPr>
      </w:pPr>
    </w:p>
    <w:p w14:paraId="303F1599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Дополнительная литература:</w:t>
      </w:r>
    </w:p>
    <w:p w14:paraId="7F2C69EB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1. Р. Л. Фэрроу. Современные методы дозиметрии радиации. Издательство Академическая пресса, 1996. ISBN: 978-5-12-247662-1.</w:t>
      </w:r>
    </w:p>
    <w:p w14:paraId="65E84651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lastRenderedPageBreak/>
        <w:t>2. С. Леруа, П. Дюамель. Детекторы радиации для медицинской томографии. Издательство Springer, 2016. ISBN: 978-5-32-929852-6.</w:t>
      </w:r>
    </w:p>
    <w:p w14:paraId="1ADE8B7D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 Ф. Саули. Газовые радиационные детекторы: Основы и применения. Издательство Наука, 1988. ISBN: 5-02-008194-8.</w:t>
      </w:r>
    </w:p>
    <w:p w14:paraId="6699E9C3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4. Г. </w:t>
      </w:r>
      <w:proofErr w:type="spellStart"/>
      <w:r w:rsidRPr="00BF13F0">
        <w:rPr>
          <w:rFonts w:asciiTheme="majorHAnsi" w:hAnsiTheme="majorHAnsi"/>
        </w:rPr>
        <w:t>Екутьели</w:t>
      </w:r>
      <w:proofErr w:type="spellEnd"/>
      <w:r w:rsidRPr="00BF13F0">
        <w:rPr>
          <w:rFonts w:asciiTheme="majorHAnsi" w:hAnsiTheme="majorHAnsi"/>
        </w:rPr>
        <w:t xml:space="preserve">. Полупроводниковые приборы и регистрация излучений. Издательство </w:t>
      </w:r>
      <w:proofErr w:type="spellStart"/>
      <w:r w:rsidRPr="00BF13F0">
        <w:rPr>
          <w:rFonts w:asciiTheme="majorHAnsi" w:hAnsiTheme="majorHAnsi"/>
        </w:rPr>
        <w:t>КомКнига</w:t>
      </w:r>
      <w:proofErr w:type="spellEnd"/>
      <w:r w:rsidRPr="00BF13F0">
        <w:rPr>
          <w:rFonts w:asciiTheme="majorHAnsi" w:hAnsiTheme="majorHAnsi"/>
        </w:rPr>
        <w:t>, 2007. ISBN: 978-5-98223-782-1.</w:t>
      </w:r>
    </w:p>
    <w:p w14:paraId="39A9D640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5. Г. </w:t>
      </w:r>
      <w:proofErr w:type="spellStart"/>
      <w:r w:rsidRPr="00BF13F0">
        <w:rPr>
          <w:rFonts w:asciiTheme="majorHAnsi" w:hAnsiTheme="majorHAnsi"/>
        </w:rPr>
        <w:t>Кнолл</w:t>
      </w:r>
      <w:proofErr w:type="spellEnd"/>
      <w:r w:rsidRPr="00BF13F0">
        <w:rPr>
          <w:rFonts w:asciiTheme="majorHAnsi" w:hAnsiTheme="majorHAnsi"/>
        </w:rPr>
        <w:t>. Регистрация и измерение излучений. Издательство Вильямс, 2005. ISBN: 978-5-8459-0805-9.</w:t>
      </w:r>
    </w:p>
    <w:p w14:paraId="438D2B1E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6. </w:t>
      </w:r>
      <w:proofErr w:type="spellStart"/>
      <w:r w:rsidRPr="00BF13F0">
        <w:rPr>
          <w:rFonts w:asciiTheme="majorHAnsi" w:hAnsiTheme="majorHAnsi"/>
        </w:rPr>
        <w:t>А.И.Абрамов</w:t>
      </w:r>
      <w:proofErr w:type="spellEnd"/>
      <w:r w:rsidRPr="00BF13F0">
        <w:rPr>
          <w:rFonts w:asciiTheme="majorHAnsi" w:hAnsiTheme="majorHAnsi"/>
        </w:rPr>
        <w:t xml:space="preserve"> и др. "Основы экспериментальных методов ядерной физики." М. </w:t>
      </w:r>
      <w:proofErr w:type="spellStart"/>
      <w:r w:rsidRPr="00BF13F0">
        <w:rPr>
          <w:rFonts w:asciiTheme="majorHAnsi" w:hAnsiTheme="majorHAnsi"/>
        </w:rPr>
        <w:t>Атомиздат</w:t>
      </w:r>
      <w:proofErr w:type="spellEnd"/>
      <w:r w:rsidRPr="00BF13F0">
        <w:rPr>
          <w:rFonts w:asciiTheme="majorHAnsi" w:hAnsiTheme="majorHAnsi"/>
        </w:rPr>
        <w:t>, 1977.</w:t>
      </w:r>
    </w:p>
    <w:p w14:paraId="19BBFDE2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7. </w:t>
      </w:r>
      <w:proofErr w:type="spellStart"/>
      <w:r w:rsidRPr="00BF13F0">
        <w:rPr>
          <w:rFonts w:asciiTheme="majorHAnsi" w:hAnsiTheme="majorHAnsi"/>
        </w:rPr>
        <w:t>А.С.Воронов</w:t>
      </w:r>
      <w:proofErr w:type="spellEnd"/>
      <w:r w:rsidRPr="00BF13F0">
        <w:rPr>
          <w:rFonts w:asciiTheme="majorHAnsi" w:hAnsiTheme="majorHAnsi"/>
        </w:rPr>
        <w:t xml:space="preserve">, </w:t>
      </w:r>
      <w:proofErr w:type="spellStart"/>
      <w:r w:rsidRPr="00BF13F0">
        <w:rPr>
          <w:rFonts w:asciiTheme="majorHAnsi" w:hAnsiTheme="majorHAnsi"/>
        </w:rPr>
        <w:t>П.А.Фролов</w:t>
      </w:r>
      <w:proofErr w:type="spellEnd"/>
      <w:r w:rsidRPr="00BF13F0">
        <w:rPr>
          <w:rFonts w:asciiTheme="majorHAnsi" w:hAnsiTheme="majorHAnsi"/>
        </w:rPr>
        <w:t>. Импульсные измерения коаксиальных кабелей связи. – М.: Радио и связь, 1985. – 96 с., ил.</w:t>
      </w:r>
    </w:p>
    <w:p w14:paraId="5C0794BA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</w:rPr>
        <w:t>8. Л.И. Пономарев. Под знаком кванта. М</w:t>
      </w:r>
      <w:r w:rsidRPr="00BF13F0">
        <w:rPr>
          <w:rFonts w:asciiTheme="majorHAnsi" w:hAnsiTheme="majorHAnsi"/>
          <w:lang w:val="en-US"/>
        </w:rPr>
        <w:t xml:space="preserve">.: </w:t>
      </w:r>
      <w:r w:rsidRPr="00BF13F0">
        <w:rPr>
          <w:rFonts w:asciiTheme="majorHAnsi" w:hAnsiTheme="majorHAnsi"/>
        </w:rPr>
        <w:t>ФИЗМАТЛИТ</w:t>
      </w:r>
      <w:r w:rsidRPr="00BF13F0">
        <w:rPr>
          <w:rFonts w:asciiTheme="majorHAnsi" w:hAnsiTheme="majorHAnsi"/>
          <w:lang w:val="en-US"/>
        </w:rPr>
        <w:t xml:space="preserve">, 2005 - 416 </w:t>
      </w:r>
      <w:r w:rsidRPr="00BF13F0">
        <w:rPr>
          <w:rFonts w:asciiTheme="majorHAnsi" w:hAnsiTheme="majorHAnsi"/>
        </w:rPr>
        <w:t>с</w:t>
      </w:r>
      <w:r w:rsidRPr="00BF13F0">
        <w:rPr>
          <w:rFonts w:asciiTheme="majorHAnsi" w:hAnsiTheme="majorHAnsi"/>
          <w:lang w:val="en-US"/>
        </w:rPr>
        <w:t>.</w:t>
      </w:r>
    </w:p>
    <w:p w14:paraId="29E1844E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  <w:lang w:val="en-US"/>
        </w:rPr>
        <w:t xml:space="preserve">9. </w:t>
      </w:r>
      <w:r w:rsidRPr="00BF13F0">
        <w:rPr>
          <w:rFonts w:asciiTheme="majorHAnsi" w:eastAsia="Lucida Grande" w:hAnsiTheme="majorHAnsi"/>
          <w:color w:val="000000"/>
          <w:lang w:val="en-US"/>
        </w:rPr>
        <w:t xml:space="preserve">Technical Design Report of the Spin Physics Detector at NICA. </w:t>
      </w:r>
      <w:hyperlink r:id="rId11" w:tooltip="https://doi.org/10.48550/arXiv.2404.08317" w:history="1">
        <w:r w:rsidRPr="00BF13F0">
          <w:rPr>
            <w:rStyle w:val="ac"/>
            <w:rFonts w:asciiTheme="majorHAnsi" w:eastAsia="Lucida Grande" w:hAnsiTheme="majorHAnsi"/>
            <w:lang w:val="en-US"/>
          </w:rPr>
          <w:t>https://doi.org/10.48550/arXiv.2404.08317</w:t>
        </w:r>
      </w:hyperlink>
    </w:p>
    <w:p w14:paraId="4B9D6AEB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  <w:lang w:val="en-US"/>
        </w:rPr>
        <w:t xml:space="preserve">10. </w:t>
      </w:r>
      <w:r w:rsidRPr="00BF13F0">
        <w:rPr>
          <w:rFonts w:asciiTheme="majorHAnsi" w:eastAsia="Arial" w:hAnsiTheme="majorHAnsi"/>
          <w:color w:val="000000"/>
          <w:lang w:val="en-US"/>
        </w:rPr>
        <w:t xml:space="preserve">A review on time domain diffuse optics: principles and applications on human biological tissues. </w:t>
      </w:r>
      <w:r w:rsidRPr="00BF13F0">
        <w:rPr>
          <w:rFonts w:asciiTheme="majorHAnsi" w:eastAsia="Arial" w:hAnsiTheme="majorHAnsi"/>
          <w:color w:val="131413"/>
          <w:lang w:val="en-US"/>
        </w:rPr>
        <w:t>https://doi.org/10.1007/s40766-025-00067-2</w:t>
      </w:r>
    </w:p>
    <w:p w14:paraId="711B9741" w14:textId="77777777" w:rsidR="00BF13F0" w:rsidRPr="00BF13F0" w:rsidRDefault="00BF13F0" w:rsidP="00BF13F0">
      <w:pPr>
        <w:pStyle w:val="a8"/>
        <w:ind w:left="142"/>
        <w:rPr>
          <w:rFonts w:asciiTheme="majorHAnsi" w:hAnsiTheme="majorHAnsi" w:cs="Times New Roman"/>
          <w:sz w:val="24"/>
          <w:szCs w:val="24"/>
          <w:lang w:val="en-US"/>
        </w:rPr>
      </w:pPr>
    </w:p>
    <w:p w14:paraId="4A86894E" w14:textId="77777777" w:rsidR="00BF13F0" w:rsidRPr="00BF13F0" w:rsidRDefault="00BF13F0" w:rsidP="00BF13F0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  <w:r w:rsidRPr="00BF13F0">
        <w:rPr>
          <w:rFonts w:asciiTheme="majorHAnsi" w:hAnsiTheme="majorHAnsi" w:cs="Times New Roman"/>
          <w:sz w:val="24"/>
          <w:szCs w:val="24"/>
        </w:rPr>
        <w:t xml:space="preserve">Перечень профессиональных баз данных и информационных справочных систем </w:t>
      </w:r>
    </w:p>
    <w:p w14:paraId="264E565F" w14:textId="77777777" w:rsidR="00BF13F0" w:rsidRPr="00BF13F0" w:rsidRDefault="00BF13F0" w:rsidP="00BF13F0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ZNANIUM – </w:t>
      </w:r>
      <w:hyperlink r:id="rId12" w:tooltip="http://www.znanium.com" w:history="1">
        <w:r w:rsidRPr="00BF13F0">
          <w:rPr>
            <w:rFonts w:asciiTheme="majorHAnsi" w:hAnsiTheme="majorHAnsi"/>
            <w:u w:val="single"/>
          </w:rPr>
          <w:t>www.znanium.com</w:t>
        </w:r>
      </w:hyperlink>
      <w:r w:rsidRPr="00BF13F0">
        <w:rPr>
          <w:rFonts w:asciiTheme="majorHAnsi" w:hAnsiTheme="majorHAnsi"/>
        </w:rPr>
        <w:t xml:space="preserve"> </w:t>
      </w:r>
    </w:p>
    <w:p w14:paraId="2654369B" w14:textId="77777777" w:rsidR="00945947" w:rsidRPr="00945947" w:rsidRDefault="00BF13F0" w:rsidP="00BD0B03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 xml:space="preserve">ЭБС Лань -  </w:t>
      </w:r>
      <w:hyperlink r:id="rId13" w:tooltip="http://e.lanbook.com/" w:history="1">
        <w:r w:rsidRPr="00945947">
          <w:rPr>
            <w:rFonts w:asciiTheme="majorHAnsi" w:hAnsiTheme="majorHAnsi"/>
            <w:u w:val="single"/>
            <w:shd w:val="clear" w:color="auto" w:fill="EFF6F9"/>
          </w:rPr>
          <w:t>http://e.lanbook.com/</w:t>
        </w:r>
      </w:hyperlink>
      <w:r w:rsidRPr="00945947">
        <w:rPr>
          <w:rFonts w:asciiTheme="majorHAnsi" w:hAnsiTheme="majorHAnsi"/>
          <w:shd w:val="clear" w:color="auto" w:fill="EFF6F9"/>
        </w:rPr>
        <w:t xml:space="preserve"> </w:t>
      </w:r>
    </w:p>
    <w:p w14:paraId="07BFA5B7" w14:textId="77777777" w:rsidR="00BF13F0" w:rsidRPr="00945947" w:rsidRDefault="00BF13F0" w:rsidP="00BD0B03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>ЭБС ЮРАЙТ -</w:t>
      </w:r>
      <w:hyperlink r:id="rId14" w:tooltip="https://biblio-online.ru/" w:history="1">
        <w:r w:rsidRPr="00945947">
          <w:rPr>
            <w:rFonts w:asciiTheme="majorHAnsi" w:hAnsiTheme="majorHAnsi"/>
            <w:u w:val="single"/>
            <w:shd w:val="clear" w:color="auto" w:fill="EFF6F9"/>
          </w:rPr>
          <w:t>biblio-online.ru</w:t>
        </w:r>
      </w:hyperlink>
      <w:r w:rsidRPr="00945947">
        <w:rPr>
          <w:rFonts w:asciiTheme="majorHAnsi" w:hAnsiTheme="majorHAnsi"/>
        </w:rPr>
        <w:t xml:space="preserve"> </w:t>
      </w:r>
    </w:p>
    <w:p w14:paraId="5E4502F1" w14:textId="77777777" w:rsidR="00945947" w:rsidRPr="00945947" w:rsidRDefault="00BF13F0" w:rsidP="00E375EC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 xml:space="preserve">БД российских журналов East </w:t>
      </w:r>
      <w:proofErr w:type="gramStart"/>
      <w:r w:rsidRPr="00945947">
        <w:rPr>
          <w:rFonts w:asciiTheme="majorHAnsi" w:hAnsiTheme="majorHAnsi"/>
        </w:rPr>
        <w:t>View :</w:t>
      </w:r>
      <w:proofErr w:type="gramEnd"/>
      <w:r w:rsidRPr="00945947">
        <w:rPr>
          <w:rFonts w:asciiTheme="majorHAnsi" w:hAnsiTheme="majorHAnsi"/>
        </w:rPr>
        <w:t xml:space="preserve"> </w:t>
      </w:r>
      <w:hyperlink r:id="rId15" w:tooltip="http://dlib.eastview.com/" w:history="1">
        <w:r w:rsidRPr="00945947">
          <w:rPr>
            <w:rFonts w:asciiTheme="majorHAnsi" w:hAnsiTheme="majorHAnsi"/>
            <w:u w:val="single"/>
          </w:rPr>
          <w:t>http://dlib.eastview.com</w:t>
        </w:r>
      </w:hyperlink>
      <w:r w:rsidRPr="00945947">
        <w:rPr>
          <w:rFonts w:asciiTheme="majorHAnsi" w:hAnsiTheme="majorHAnsi"/>
          <w:u w:val="single"/>
        </w:rPr>
        <w:t xml:space="preserve"> </w:t>
      </w:r>
    </w:p>
    <w:p w14:paraId="188ED0DD" w14:textId="77777777" w:rsidR="00BF13F0" w:rsidRDefault="00BF13F0" w:rsidP="0014056D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 xml:space="preserve">Elibrary.ru. Научная электронная библиотека (РУНЭБ) </w:t>
      </w:r>
    </w:p>
    <w:p w14:paraId="39EF64AF" w14:textId="77777777" w:rsidR="00945947" w:rsidRPr="00945947" w:rsidRDefault="00945947" w:rsidP="0014056D">
      <w:pPr>
        <w:numPr>
          <w:ilvl w:val="0"/>
          <w:numId w:val="13"/>
        </w:numPr>
        <w:jc w:val="both"/>
        <w:rPr>
          <w:rFonts w:asciiTheme="majorHAnsi" w:hAnsiTheme="majorHAnsi"/>
        </w:rPr>
      </w:pPr>
    </w:p>
    <w:p w14:paraId="2FF66278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Перечень ресурсов информационно-телекоммуникационной сети «Интернет»:</w:t>
      </w:r>
    </w:p>
    <w:p w14:paraId="1A2C67B8" w14:textId="77777777" w:rsidR="00BF13F0" w:rsidRPr="00BF13F0" w:rsidRDefault="00BF13F0" w:rsidP="00BF13F0">
      <w:pPr>
        <w:pStyle w:val="a8"/>
        <w:numPr>
          <w:ilvl w:val="0"/>
          <w:numId w:val="12"/>
        </w:numPr>
        <w:rPr>
          <w:rStyle w:val="ac"/>
          <w:rFonts w:asciiTheme="majorHAnsi" w:hAnsiTheme="majorHAnsi"/>
          <w:color w:val="auto"/>
          <w:sz w:val="24"/>
          <w:szCs w:val="24"/>
          <w:u w:val="none"/>
        </w:rPr>
      </w:pPr>
      <w:r w:rsidRPr="00BF13F0">
        <w:rPr>
          <w:rFonts w:asciiTheme="majorHAnsi" w:hAnsiTheme="majorHAnsi"/>
          <w:color w:val="000000"/>
          <w:sz w:val="24"/>
          <w:szCs w:val="24"/>
        </w:rPr>
        <w:t xml:space="preserve">Сайт филиала: </w:t>
      </w:r>
      <w:hyperlink r:id="rId16" w:history="1">
        <w:r w:rsidRPr="00BF13F0">
          <w:rPr>
            <w:rStyle w:val="ac"/>
            <w:rFonts w:asciiTheme="majorHAnsi" w:hAnsiTheme="majorHAnsi"/>
            <w:sz w:val="24"/>
            <w:szCs w:val="24"/>
          </w:rPr>
          <w:t>http://dubna.msu.ru</w:t>
        </w:r>
      </w:hyperlink>
    </w:p>
    <w:p w14:paraId="3493B451" w14:textId="77777777" w:rsidR="00BF13F0" w:rsidRPr="00BF13F0" w:rsidRDefault="00BF13F0" w:rsidP="00BF13F0">
      <w:pPr>
        <w:pStyle w:val="a8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hyperlink r:id="rId17" w:tooltip="http://nuclphys.sinp.msu.ru/electronics/index.html" w:history="1">
        <w:r w:rsidRPr="00BF13F0">
          <w:rPr>
            <w:rFonts w:asciiTheme="majorHAnsi" w:hAnsiTheme="majorHAnsi" w:cs="Times New Roman"/>
            <w:sz w:val="24"/>
            <w:szCs w:val="24"/>
          </w:rPr>
          <w:t xml:space="preserve">Э. </w:t>
        </w:r>
        <w:proofErr w:type="spellStart"/>
        <w:r w:rsidRPr="00BF13F0">
          <w:rPr>
            <w:rFonts w:asciiTheme="majorHAnsi" w:hAnsiTheme="majorHAnsi" w:cs="Times New Roman"/>
            <w:sz w:val="24"/>
            <w:szCs w:val="24"/>
          </w:rPr>
          <w:t>Кэбин</w:t>
        </w:r>
        <w:proofErr w:type="spellEnd"/>
        <w:r w:rsidRPr="00BF13F0">
          <w:rPr>
            <w:rFonts w:asciiTheme="majorHAnsi" w:hAnsiTheme="majorHAnsi" w:cs="Times New Roman"/>
            <w:sz w:val="24"/>
            <w:szCs w:val="24"/>
          </w:rPr>
          <w:t xml:space="preserve"> "Ядерная электроника для пользователей" (Интернет-ресурс)</w:t>
        </w:r>
      </w:hyperlink>
    </w:p>
    <w:p w14:paraId="2179634A" w14:textId="77777777" w:rsidR="00BF13F0" w:rsidRPr="00BF13F0" w:rsidRDefault="00BF13F0" w:rsidP="00BF13F0">
      <w:pPr>
        <w:pStyle w:val="a8"/>
        <w:ind w:left="1060"/>
        <w:rPr>
          <w:rFonts w:asciiTheme="majorHAnsi" w:hAnsiTheme="majorHAnsi"/>
          <w:sz w:val="24"/>
          <w:szCs w:val="24"/>
        </w:rPr>
      </w:pPr>
      <w:r w:rsidRPr="00BF13F0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48E2DBE2" w14:textId="77777777" w:rsidR="00BF13F0" w:rsidRPr="00BF13F0" w:rsidRDefault="00BF13F0" w:rsidP="00BF13F0">
      <w:pPr>
        <w:rPr>
          <w:rFonts w:asciiTheme="majorHAnsi" w:hAnsiTheme="majorHAnsi"/>
          <w:i/>
          <w:iCs/>
        </w:rPr>
      </w:pPr>
      <w:r w:rsidRPr="00BF13F0">
        <w:rPr>
          <w:rFonts w:asciiTheme="majorHAnsi" w:hAnsiTheme="majorHAnsi"/>
        </w:rPr>
        <w:t xml:space="preserve">Описание материально-технической: </w:t>
      </w:r>
      <w:r w:rsidRPr="00BF13F0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21A4A50" w14:textId="77777777" w:rsidR="00986744" w:rsidRPr="00BF13F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5A1B768" w14:textId="77777777" w:rsidR="00986744" w:rsidRPr="00BF13F0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BF13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BF13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BF13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BF13F0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805CA2E" w14:textId="77777777" w:rsidR="00115037" w:rsidRPr="00BF13F0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0129FF70" w14:textId="77777777" w:rsidR="00115037" w:rsidRPr="00BF13F0" w:rsidRDefault="00115037" w:rsidP="00115037">
      <w:pPr>
        <w:rPr>
          <w:rFonts w:asciiTheme="majorHAnsi" w:hAnsiTheme="majorHAnsi"/>
        </w:rPr>
      </w:pPr>
    </w:p>
    <w:p w14:paraId="43390C0F" w14:textId="77777777" w:rsidR="00115037" w:rsidRPr="00BF13F0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7E9060E8" w14:textId="77777777" w:rsidR="00986744" w:rsidRPr="00BF13F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3E29833" w14:textId="77777777" w:rsidR="00AD2ADB" w:rsidRPr="00BF13F0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BF13F0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6F53" w14:textId="77777777" w:rsidR="00082249" w:rsidRDefault="00082249">
      <w:r>
        <w:separator/>
      </w:r>
    </w:p>
  </w:endnote>
  <w:endnote w:type="continuationSeparator" w:id="0">
    <w:p w14:paraId="64526464" w14:textId="77777777" w:rsidR="00082249" w:rsidRDefault="0008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3D3D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26A72E1F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777D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0C3AC1DE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E41E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5734" w14:textId="77777777" w:rsidR="00082249" w:rsidRDefault="00082249">
      <w:r>
        <w:separator/>
      </w:r>
    </w:p>
  </w:footnote>
  <w:footnote w:type="continuationSeparator" w:id="0">
    <w:p w14:paraId="76270F7F" w14:textId="77777777" w:rsidR="00082249" w:rsidRDefault="00082249">
      <w:r>
        <w:continuationSeparator/>
      </w:r>
    </w:p>
  </w:footnote>
  <w:footnote w:id="1">
    <w:p w14:paraId="5F8B9237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087540D8" w14:textId="77777777" w:rsidR="00802FDF" w:rsidRDefault="00802FDF" w:rsidP="00802009">
      <w:pPr>
        <w:pStyle w:val="ad"/>
      </w:pPr>
      <w:r w:rsidRPr="003E7503">
        <w:rPr>
          <w:rStyle w:val="af"/>
        </w:rPr>
        <w:footnoteRef/>
      </w:r>
      <w:r w:rsidRPr="003E7503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8315E5"/>
    <w:multiLevelType w:val="hybridMultilevel"/>
    <w:tmpl w:val="3DD2EC74"/>
    <w:lvl w:ilvl="0" w:tplc="A7A4D0F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1C483A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8BC666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2F20E1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4BED81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D843AC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9A46DCB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0AD2894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136C4C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26F37A33"/>
    <w:multiLevelType w:val="hybridMultilevel"/>
    <w:tmpl w:val="91F25648"/>
    <w:lvl w:ilvl="0" w:tplc="9B1AA448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 w:tplc="CAC6B97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162AB7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77CE11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5F882F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3EE6A3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256780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C6CED3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526BDB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5F0F4A"/>
    <w:multiLevelType w:val="multilevel"/>
    <w:tmpl w:val="206668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CB6"/>
    <w:multiLevelType w:val="hybridMultilevel"/>
    <w:tmpl w:val="34228B74"/>
    <w:lvl w:ilvl="0" w:tplc="1A4637E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703903DE"/>
    <w:multiLevelType w:val="hybridMultilevel"/>
    <w:tmpl w:val="99503972"/>
    <w:lvl w:ilvl="0" w:tplc="7436CB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09643547">
    <w:abstractNumId w:val="6"/>
  </w:num>
  <w:num w:numId="2" w16cid:durableId="85808564">
    <w:abstractNumId w:val="0"/>
  </w:num>
  <w:num w:numId="3" w16cid:durableId="1824466049">
    <w:abstractNumId w:val="11"/>
  </w:num>
  <w:num w:numId="4" w16cid:durableId="453644581">
    <w:abstractNumId w:val="8"/>
  </w:num>
  <w:num w:numId="5" w16cid:durableId="1140227013">
    <w:abstractNumId w:val="3"/>
  </w:num>
  <w:num w:numId="6" w16cid:durableId="46612905">
    <w:abstractNumId w:val="7"/>
  </w:num>
  <w:num w:numId="7" w16cid:durableId="2107146015">
    <w:abstractNumId w:val="2"/>
  </w:num>
  <w:num w:numId="8" w16cid:durableId="317419109">
    <w:abstractNumId w:val="10"/>
  </w:num>
  <w:num w:numId="9" w16cid:durableId="1105423101">
    <w:abstractNumId w:val="5"/>
  </w:num>
  <w:num w:numId="10" w16cid:durableId="513148730">
    <w:abstractNumId w:val="4"/>
  </w:num>
  <w:num w:numId="11" w16cid:durableId="1593733282">
    <w:abstractNumId w:val="9"/>
  </w:num>
  <w:num w:numId="12" w16cid:durableId="1481455761">
    <w:abstractNumId w:val="12"/>
  </w:num>
  <w:num w:numId="13" w16cid:durableId="9075696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82249"/>
    <w:rsid w:val="000934DE"/>
    <w:rsid w:val="000B3048"/>
    <w:rsid w:val="000B64A0"/>
    <w:rsid w:val="000B69C8"/>
    <w:rsid w:val="000E1C6B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3F99"/>
    <w:rsid w:val="002D5C32"/>
    <w:rsid w:val="002D5C45"/>
    <w:rsid w:val="002F01B8"/>
    <w:rsid w:val="002F546B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B39B4"/>
    <w:rsid w:val="003C1DA5"/>
    <w:rsid w:val="003E6A73"/>
    <w:rsid w:val="003E7503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D534A"/>
    <w:rsid w:val="004D5EC0"/>
    <w:rsid w:val="004E21C1"/>
    <w:rsid w:val="004E6E49"/>
    <w:rsid w:val="004F596F"/>
    <w:rsid w:val="005271C6"/>
    <w:rsid w:val="005558D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453BD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32D3C"/>
    <w:rsid w:val="00741029"/>
    <w:rsid w:val="00756F06"/>
    <w:rsid w:val="00781A80"/>
    <w:rsid w:val="00782FF9"/>
    <w:rsid w:val="00785A92"/>
    <w:rsid w:val="007934E8"/>
    <w:rsid w:val="00793CB0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22909"/>
    <w:rsid w:val="009324E3"/>
    <w:rsid w:val="00945947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22C0F"/>
    <w:rsid w:val="00A30469"/>
    <w:rsid w:val="00A35E0F"/>
    <w:rsid w:val="00A7431F"/>
    <w:rsid w:val="00A74AD8"/>
    <w:rsid w:val="00A800D7"/>
    <w:rsid w:val="00A94849"/>
    <w:rsid w:val="00A96157"/>
    <w:rsid w:val="00AB1058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BF13F0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118A"/>
    <w:rsid w:val="00E62FEF"/>
    <w:rsid w:val="00E64A98"/>
    <w:rsid w:val="00E807D2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A8A6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F13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.lanbook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nuclphys.sinp.msu.ru/electronic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ubna.m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8550/arXiv.2404.083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lib.eastview.com/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11</cp:revision>
  <cp:lastPrinted>2019-12-16T11:39:00Z</cp:lastPrinted>
  <dcterms:created xsi:type="dcterms:W3CDTF">2023-10-19T13:55:00Z</dcterms:created>
  <dcterms:modified xsi:type="dcterms:W3CDTF">2026-04-17T19:13:00Z</dcterms:modified>
</cp:coreProperties>
</file>