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49FB" w14:textId="77777777" w:rsidR="00511F4A" w:rsidRDefault="00412106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261EBC3" w14:textId="77777777" w:rsidR="00511F4A" w:rsidRDefault="00412106">
      <w:pPr>
        <w:ind w:firstLine="567"/>
        <w:jc w:val="center"/>
      </w:pPr>
      <w:r>
        <w:t>ФИЛИАЛ МГУ В Г. ДУБНЕ</w:t>
      </w:r>
    </w:p>
    <w:p w14:paraId="619E7FEA" w14:textId="77777777" w:rsidR="00511F4A" w:rsidRDefault="00511F4A">
      <w:pPr>
        <w:ind w:firstLine="567"/>
        <w:jc w:val="center"/>
      </w:pPr>
    </w:p>
    <w:p w14:paraId="189E1950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43DDBB9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5422EA86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A8BF7DC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46B0A350" w14:textId="512EF56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</w:t>
      </w:r>
      <w:r w:rsidR="00305299" w:rsidRPr="00305299">
        <w:rPr>
          <w:b/>
          <w:color w:val="000000"/>
        </w:rPr>
        <w:t>01</w:t>
      </w:r>
      <w:r>
        <w:rPr>
          <w:b/>
          <w:color w:val="000000"/>
        </w:rPr>
        <w:t xml:space="preserve">» </w:t>
      </w:r>
      <w:r w:rsidR="00305299">
        <w:rPr>
          <w:b/>
          <w:color w:val="000000"/>
        </w:rPr>
        <w:t>сентября 2024 г.</w:t>
      </w:r>
    </w:p>
    <w:p w14:paraId="01761F97" w14:textId="77777777" w:rsidR="00511F4A" w:rsidRDefault="00511F4A">
      <w:pPr>
        <w:spacing w:line="360" w:lineRule="auto"/>
        <w:jc w:val="center"/>
        <w:rPr>
          <w:b/>
        </w:rPr>
      </w:pPr>
    </w:p>
    <w:p w14:paraId="2BA68A12" w14:textId="77777777" w:rsidR="00511F4A" w:rsidRDefault="00511F4A">
      <w:pPr>
        <w:spacing w:line="360" w:lineRule="auto"/>
        <w:jc w:val="center"/>
        <w:rPr>
          <w:b/>
        </w:rPr>
      </w:pPr>
    </w:p>
    <w:p w14:paraId="2F0BA072" w14:textId="77777777" w:rsidR="00511F4A" w:rsidRDefault="00412106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6C16F477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47AD6085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</w:pPr>
      <w:r>
        <w:t>Философские вопросы естествознания</w:t>
      </w:r>
    </w:p>
    <w:p w14:paraId="615CA41C" w14:textId="77777777" w:rsidR="00511F4A" w:rsidRDefault="00511F4A">
      <w:pPr>
        <w:jc w:val="center"/>
        <w:rPr>
          <w:i/>
        </w:rPr>
      </w:pPr>
    </w:p>
    <w:p w14:paraId="3A109F30" w14:textId="77777777" w:rsidR="00511F4A" w:rsidRDefault="00412106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AB7C630" w14:textId="77777777" w:rsidR="00511F4A" w:rsidRDefault="00412106">
      <w:pPr>
        <w:pBdr>
          <w:bottom w:val="single" w:sz="4" w:space="1" w:color="000000"/>
        </w:pBdr>
        <w:jc w:val="center"/>
      </w:pPr>
      <w:r>
        <w:t>Магистратура</w:t>
      </w:r>
    </w:p>
    <w:p w14:paraId="673AD96E" w14:textId="77777777" w:rsidR="00511F4A" w:rsidRDefault="00511F4A">
      <w:pPr>
        <w:jc w:val="center"/>
        <w:rPr>
          <w:b/>
          <w:i/>
        </w:rPr>
      </w:pPr>
    </w:p>
    <w:p w14:paraId="57B4416D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93EE517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3CE76BD0" w14:textId="77777777" w:rsidR="00511F4A" w:rsidRDefault="00511F4A">
      <w:pPr>
        <w:ind w:firstLine="567"/>
        <w:jc w:val="center"/>
      </w:pPr>
    </w:p>
    <w:p w14:paraId="151FD6D8" w14:textId="77777777" w:rsidR="00511F4A" w:rsidRDefault="00511F4A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0181CC80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6B8F0E88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6A2D74E9" w14:textId="77777777" w:rsidR="00511F4A" w:rsidRDefault="00511F4A">
      <w:pPr>
        <w:ind w:firstLine="567"/>
        <w:jc w:val="center"/>
      </w:pPr>
    </w:p>
    <w:p w14:paraId="6CEAFD9C" w14:textId="77777777" w:rsidR="00511F4A" w:rsidRDefault="00511F4A">
      <w:pPr>
        <w:ind w:firstLine="567"/>
        <w:jc w:val="center"/>
      </w:pPr>
    </w:p>
    <w:p w14:paraId="0E104A41" w14:textId="77777777" w:rsidR="00511F4A" w:rsidRDefault="00511F4A">
      <w:pPr>
        <w:ind w:firstLine="403"/>
        <w:jc w:val="center"/>
      </w:pPr>
    </w:p>
    <w:p w14:paraId="21FD4767" w14:textId="77777777" w:rsidR="00511F4A" w:rsidRDefault="00412106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0CA8FF35" w14:textId="77777777" w:rsidR="00511F4A" w:rsidRDefault="00511F4A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A533DFD" w14:textId="77777777" w:rsidR="00511F4A" w:rsidRDefault="00511F4A">
      <w:pPr>
        <w:spacing w:line="360" w:lineRule="auto"/>
        <w:jc w:val="right"/>
      </w:pPr>
    </w:p>
    <w:p w14:paraId="767DF36A" w14:textId="77777777" w:rsidR="00511F4A" w:rsidRDefault="00511F4A">
      <w:pPr>
        <w:spacing w:line="360" w:lineRule="auto"/>
        <w:jc w:val="right"/>
      </w:pPr>
    </w:p>
    <w:p w14:paraId="58F027E9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1037FFF9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4F639D44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3B95212E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6326B5A1" w14:textId="77777777" w:rsidR="00511F4A" w:rsidRDefault="00412106">
      <w:pPr>
        <w:spacing w:line="360" w:lineRule="auto"/>
        <w:jc w:val="right"/>
        <w:rPr>
          <w:color w:val="000000"/>
        </w:rPr>
      </w:pPr>
      <w:r>
        <w:rPr>
          <w:color w:val="000000"/>
        </w:rPr>
        <w:tab/>
      </w:r>
    </w:p>
    <w:p w14:paraId="5F12CC1C" w14:textId="77777777" w:rsidR="00511F4A" w:rsidRDefault="00511F4A">
      <w:pPr>
        <w:spacing w:line="360" w:lineRule="auto"/>
        <w:jc w:val="right"/>
        <w:rPr>
          <w:i/>
          <w:color w:val="FF0000"/>
          <w:u w:val="single"/>
        </w:rPr>
      </w:pPr>
    </w:p>
    <w:p w14:paraId="6F2D3A37" w14:textId="77777777" w:rsidR="00511F4A" w:rsidRDefault="00511F4A">
      <w:pPr>
        <w:spacing w:line="360" w:lineRule="auto"/>
        <w:jc w:val="right"/>
      </w:pPr>
    </w:p>
    <w:p w14:paraId="351F4D56" w14:textId="77777777" w:rsidR="00511F4A" w:rsidRDefault="00511F4A">
      <w:pPr>
        <w:spacing w:line="360" w:lineRule="auto"/>
        <w:jc w:val="right"/>
      </w:pPr>
    </w:p>
    <w:p w14:paraId="0CE6B1BD" w14:textId="7A05B61E" w:rsidR="00511F4A" w:rsidRDefault="00412106">
      <w:pPr>
        <w:spacing w:line="360" w:lineRule="auto"/>
        <w:jc w:val="center"/>
      </w:pPr>
      <w:r>
        <w:t>Дубна 202</w:t>
      </w:r>
      <w:r w:rsidR="00E85ED1">
        <w:t>4</w:t>
      </w:r>
      <w:r>
        <w:t xml:space="preserve"> г.</w:t>
      </w:r>
    </w:p>
    <w:p w14:paraId="093D5CCE" w14:textId="77777777" w:rsidR="00511F4A" w:rsidRDefault="00412106">
      <w:pPr>
        <w:spacing w:line="360" w:lineRule="auto"/>
        <w:jc w:val="center"/>
      </w:pPr>
      <w:r>
        <w:br w:type="page"/>
      </w:r>
    </w:p>
    <w:p w14:paraId="121E06B5" w14:textId="77777777" w:rsidR="00511F4A" w:rsidRDefault="00412106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24F40640" w14:textId="77777777" w:rsidR="00511F4A" w:rsidRDefault="00511F4A">
      <w:pPr>
        <w:spacing w:line="360" w:lineRule="auto"/>
        <w:jc w:val="both"/>
        <w:rPr>
          <w:color w:val="000000"/>
        </w:rPr>
      </w:pPr>
    </w:p>
    <w:p w14:paraId="40A09D71" w14:textId="77777777" w:rsidR="00511F4A" w:rsidRDefault="00412106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CC4C9DF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54815756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1006AAB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808CF3B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5502CB3F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673C19CC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7B68A78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0EACB87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4A8EBAC8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60A06219" w14:textId="77777777" w:rsidR="00511F4A" w:rsidRDefault="00412106">
      <w:pPr>
        <w:ind w:firstLine="567"/>
      </w:pPr>
      <w:r>
        <w:rPr>
          <w:b/>
        </w:rPr>
        <w:t>Авторы–составители:</w:t>
      </w:r>
    </w:p>
    <w:p w14:paraId="4F0AACDD" w14:textId="5F21C3DA" w:rsidR="00511F4A" w:rsidRDefault="00522DEE" w:rsidP="00522DEE">
      <w:pPr>
        <w:ind w:firstLine="567"/>
      </w:pPr>
      <w:r>
        <w:t>к.ф.н., Фурсов А.А.</w:t>
      </w:r>
      <w:r w:rsidR="00412106">
        <w:t xml:space="preserve"> </w:t>
      </w:r>
    </w:p>
    <w:p w14:paraId="67967698" w14:textId="77777777" w:rsidR="00511F4A" w:rsidRDefault="00511F4A"/>
    <w:p w14:paraId="12509D08" w14:textId="77777777" w:rsidR="00511F4A" w:rsidRDefault="00412106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39A50064" w14:textId="77777777" w:rsidR="00511F4A" w:rsidRDefault="00412106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0A0CD6EC" w14:textId="77777777" w:rsidR="00511F4A" w:rsidRDefault="00412106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299DC000" w14:textId="77777777" w:rsidR="00511F4A" w:rsidRDefault="00511F4A">
      <w:pPr>
        <w:ind w:right="-6" w:firstLine="567"/>
      </w:pPr>
    </w:p>
    <w:p w14:paraId="23DB968B" w14:textId="77777777" w:rsidR="00511F4A" w:rsidRDefault="00511F4A">
      <w:pPr>
        <w:ind w:right="-6" w:firstLine="567"/>
        <w:rPr>
          <w:i/>
          <w:color w:val="FF0000"/>
          <w:vertAlign w:val="superscript"/>
        </w:rPr>
      </w:pPr>
    </w:p>
    <w:p w14:paraId="3A2B2478" w14:textId="77777777" w:rsidR="00511F4A" w:rsidRDefault="00511F4A">
      <w:pPr>
        <w:spacing w:line="360" w:lineRule="auto"/>
        <w:jc w:val="center"/>
        <w:rPr>
          <w:b/>
          <w:i/>
        </w:rPr>
        <w:sectPr w:rsidR="00511F4A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2422DE7F" w14:textId="77777777" w:rsidR="00511F4A" w:rsidRDefault="00412106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«Философские вопросы естествознания»</w:t>
      </w:r>
    </w:p>
    <w:p w14:paraId="68BE6BE0" w14:textId="77777777" w:rsidR="00511F4A" w:rsidRDefault="00511F4A">
      <w:pPr>
        <w:jc w:val="center"/>
        <w:rPr>
          <w:color w:val="000000"/>
        </w:rPr>
      </w:pPr>
    </w:p>
    <w:p w14:paraId="6C3D63FD" w14:textId="77777777" w:rsidR="00511F4A" w:rsidRDefault="00412106">
      <w:pPr>
        <w:ind w:firstLine="708"/>
        <w:jc w:val="both"/>
      </w:pPr>
      <w:r>
        <w:t>Целью курса «Философские вопросы естествознания» является знакомство с основными философскими вопросами естествознания. В курс включены философские вопросы естествознания в философии Нового времени и Просвещения, в классической немецкой философии, в философии марксизма и позитивизма, в русской философии и в философии науки. Программа разработана в соответствии с федеральным государственным образовательным стандартом и с учетом специфики физического факультета, которая отражена в каждой теме программы.</w:t>
      </w:r>
    </w:p>
    <w:p w14:paraId="0A31C52B" w14:textId="77777777" w:rsidR="00511F4A" w:rsidRDefault="00511F4A">
      <w:pPr>
        <w:ind w:firstLine="709"/>
        <w:jc w:val="both"/>
        <w:rPr>
          <w:color w:val="000000"/>
        </w:rPr>
      </w:pPr>
    </w:p>
    <w:p w14:paraId="3265B799" w14:textId="77777777" w:rsidR="00511F4A" w:rsidRDefault="00511F4A">
      <w:pPr>
        <w:ind w:firstLine="709"/>
        <w:jc w:val="both"/>
        <w:rPr>
          <w:color w:val="000000"/>
        </w:rPr>
      </w:pPr>
    </w:p>
    <w:p w14:paraId="03412C2C" w14:textId="77777777" w:rsidR="00511F4A" w:rsidRDefault="00412106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76484150" w14:textId="77777777" w:rsidR="00511F4A" w:rsidRDefault="00511F4A">
      <w:pPr>
        <w:jc w:val="both"/>
        <w:rPr>
          <w:color w:val="000000"/>
        </w:rPr>
      </w:pPr>
    </w:p>
    <w:p w14:paraId="4CFE9625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5DD2F290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00B0787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0D098A1B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4203D55F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281D7F42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0EA7CBC4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5640C7F0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0E4322B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4096DEB5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76EA89A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3FAFE154" w14:textId="4361487C" w:rsidR="00511F4A" w:rsidRDefault="00412106" w:rsidP="0052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522DEE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59642E07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7346AC90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9"/>
        <w:jc w:val="both"/>
        <w:rPr>
          <w:color w:val="000000"/>
        </w:rPr>
      </w:pPr>
      <w:r>
        <w:br w:type="page"/>
      </w:r>
    </w:p>
    <w:p w14:paraId="79571156" w14:textId="77777777" w:rsidR="00511F4A" w:rsidRDefault="00412106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1C41085B" w14:textId="77777777" w:rsidR="00511F4A" w:rsidRDefault="00511F4A">
      <w:pPr>
        <w:keepNext/>
        <w:tabs>
          <w:tab w:val="left" w:pos="284"/>
        </w:tabs>
        <w:jc w:val="center"/>
        <w:rPr>
          <w:b/>
        </w:rPr>
      </w:pPr>
    </w:p>
    <w:p w14:paraId="05EA4522" w14:textId="77777777" w:rsidR="00511F4A" w:rsidRDefault="00412106">
      <w:pPr>
        <w:tabs>
          <w:tab w:val="left" w:pos="0"/>
          <w:tab w:val="left" w:pos="540"/>
          <w:tab w:val="left" w:pos="1701"/>
        </w:tabs>
        <w:jc w:val="both"/>
      </w:pPr>
      <w:r>
        <w:t>Дисциплина «Философские вопросы естествознания» реализуется на 2-ом курсе в 3-ем семестре магистратуры и является обязательной.</w:t>
      </w:r>
    </w:p>
    <w:p w14:paraId="076AD411" w14:textId="77777777" w:rsidR="00511F4A" w:rsidRDefault="00511F4A">
      <w:pPr>
        <w:tabs>
          <w:tab w:val="left" w:pos="0"/>
          <w:tab w:val="left" w:pos="540"/>
          <w:tab w:val="left" w:pos="1701"/>
        </w:tabs>
        <w:jc w:val="both"/>
      </w:pPr>
    </w:p>
    <w:p w14:paraId="285631D2" w14:textId="77777777" w:rsidR="00511F4A" w:rsidRDefault="00412106"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0DC20E1F" w14:textId="77777777" w:rsidR="00511F4A" w:rsidRDefault="00511F4A"/>
    <w:p w14:paraId="68A48404" w14:textId="77777777" w:rsidR="00511F4A" w:rsidRDefault="00412106">
      <w:pPr>
        <w:jc w:val="both"/>
        <w:rPr>
          <w:color w:val="000000"/>
        </w:rPr>
      </w:pPr>
      <w:r>
        <w:t>Студенту необходимо знать философский понятийный аппарат, а также он должен понимать взаимосвязь философии и естествознания</w:t>
      </w:r>
      <w:r>
        <w:rPr>
          <w:color w:val="000000"/>
        </w:rPr>
        <w:t>.</w:t>
      </w:r>
    </w:p>
    <w:p w14:paraId="0A69759B" w14:textId="77777777" w:rsidR="00511F4A" w:rsidRDefault="00511F4A">
      <w:pPr>
        <w:rPr>
          <w:i/>
        </w:rPr>
      </w:pPr>
    </w:p>
    <w:p w14:paraId="0AD18138" w14:textId="77777777" w:rsidR="00511F4A" w:rsidRDefault="00511F4A">
      <w:pPr>
        <w:rPr>
          <w:i/>
        </w:rPr>
      </w:pPr>
    </w:p>
    <w:p w14:paraId="225706E1" w14:textId="77777777" w:rsidR="00511F4A" w:rsidRDefault="00412106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FAFAECA" w14:textId="77777777" w:rsidR="00511F4A" w:rsidRDefault="00511F4A">
      <w:pPr>
        <w:rPr>
          <w:i/>
        </w:rPr>
      </w:pPr>
    </w:p>
    <w:p w14:paraId="11D17F69" w14:textId="77777777" w:rsidR="00511F4A" w:rsidRDefault="00412106">
      <w:pPr>
        <w:jc w:val="both"/>
      </w:pPr>
      <w:r>
        <w:t>В результате освоения дисциплины у обучающихся должны быть сформированы:</w:t>
      </w:r>
    </w:p>
    <w:p w14:paraId="2D1194B8" w14:textId="77777777" w:rsidR="00511F4A" w:rsidRDefault="00511F4A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2"/>
        <w:gridCol w:w="7272"/>
      </w:tblGrid>
      <w:tr w:rsidR="00522DEE" w14:paraId="2F9348EB" w14:textId="77777777" w:rsidTr="002721C6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E83" w14:textId="77777777" w:rsidR="00522DEE" w:rsidRDefault="00522DEE" w:rsidP="0027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522DEE" w14:paraId="78C15836" w14:textId="77777777" w:rsidTr="002721C6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26A1" w14:textId="77777777" w:rsidR="00522DEE" w:rsidRDefault="00522DEE" w:rsidP="002721C6">
            <w:pPr>
              <w:widowControl w:val="0"/>
            </w:pPr>
            <w:r>
              <w:t>УК-2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BE5C" w14:textId="77777777" w:rsidR="00522DEE" w:rsidRDefault="00522DEE" w:rsidP="002721C6">
            <w:r>
              <w:rPr>
                <w:u w:val="single"/>
              </w:rPr>
              <w:t>Знать</w:t>
            </w:r>
            <w:r>
              <w:t xml:space="preserve"> основы философского понятийного аппарата и основные философские проблемы естествознания</w:t>
            </w:r>
          </w:p>
          <w:p w14:paraId="127AC164" w14:textId="77777777" w:rsidR="00522DEE" w:rsidRDefault="00522DEE" w:rsidP="002721C6"/>
          <w:p w14:paraId="0A59D75F" w14:textId="77777777" w:rsidR="00522DEE" w:rsidRDefault="00522DEE" w:rsidP="002721C6">
            <w:r>
              <w:rPr>
                <w:u w:val="single"/>
              </w:rPr>
              <w:t xml:space="preserve">Уметь </w:t>
            </w:r>
            <w:r>
              <w:t>выделять в научной проблематике связи философии и естествознания</w:t>
            </w:r>
          </w:p>
          <w:p w14:paraId="33A81A46" w14:textId="77777777" w:rsidR="00522DEE" w:rsidRDefault="00522DEE" w:rsidP="002721C6"/>
          <w:p w14:paraId="5304C333" w14:textId="77777777" w:rsidR="00522DEE" w:rsidRDefault="00522DEE" w:rsidP="002721C6">
            <w:r>
              <w:rPr>
                <w:u w:val="single"/>
              </w:rPr>
              <w:t>Владеть</w:t>
            </w:r>
            <w:r>
              <w:t xml:space="preserve"> основами современного философского мышления</w:t>
            </w:r>
          </w:p>
        </w:tc>
      </w:tr>
    </w:tbl>
    <w:p w14:paraId="23144EC0" w14:textId="77777777" w:rsidR="00511F4A" w:rsidRDefault="00511F4A">
      <w:pPr>
        <w:rPr>
          <w:i/>
        </w:rPr>
      </w:pPr>
    </w:p>
    <w:p w14:paraId="5D1DDB83" w14:textId="77777777" w:rsidR="00511F4A" w:rsidRDefault="00511F4A">
      <w:pPr>
        <w:rPr>
          <w:i/>
          <w:highlight w:val="white"/>
        </w:rPr>
      </w:pPr>
    </w:p>
    <w:p w14:paraId="5D7B2088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 xml:space="preserve">4.  Форма обучения: </w:t>
      </w:r>
      <w:r>
        <w:rPr>
          <w:color w:val="000000"/>
        </w:rPr>
        <w:t>очная.</w:t>
      </w:r>
    </w:p>
    <w:p w14:paraId="579BE97B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358F8FD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 xml:space="preserve">5.  Язык обучения: </w:t>
      </w:r>
      <w:r>
        <w:rPr>
          <w:color w:val="000000"/>
        </w:rPr>
        <w:t>русский.</w:t>
      </w:r>
    </w:p>
    <w:p w14:paraId="5754CB90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6B12425B" w14:textId="77777777" w:rsidR="00511F4A" w:rsidRDefault="00412106">
      <w:pPr>
        <w:ind w:left="927"/>
        <w:rPr>
          <w:b/>
        </w:rPr>
      </w:pPr>
      <w:r>
        <w:rPr>
          <w:b/>
        </w:rPr>
        <w:t>6. Содержание дисциплины</w:t>
      </w:r>
    </w:p>
    <w:p w14:paraId="36887E3E" w14:textId="77777777" w:rsidR="00511F4A" w:rsidRDefault="00511F4A"/>
    <w:p w14:paraId="2D5FDAA1" w14:textId="77777777" w:rsidR="00511F4A" w:rsidRDefault="00412106">
      <w:pPr>
        <w:rPr>
          <w:i/>
        </w:rPr>
      </w:pPr>
      <w:r>
        <w:rPr>
          <w:i/>
        </w:rPr>
        <w:t>Тема 1. Философские вопросы естествознания в новоевропейской философии 17-18 веков.</w:t>
      </w:r>
    </w:p>
    <w:p w14:paraId="51531E9D" w14:textId="77777777" w:rsidR="00511F4A" w:rsidRDefault="00511F4A">
      <w:pPr>
        <w:spacing w:line="360" w:lineRule="auto"/>
        <w:ind w:firstLine="709"/>
        <w:jc w:val="both"/>
      </w:pPr>
    </w:p>
    <w:p w14:paraId="7CCA5BDA" w14:textId="77777777" w:rsidR="00511F4A" w:rsidRDefault="00412106">
      <w:pPr>
        <w:spacing w:line="360" w:lineRule="auto"/>
        <w:ind w:firstLine="709"/>
        <w:jc w:val="both"/>
      </w:pPr>
      <w:r>
        <w:t xml:space="preserve">Научная революция и становление экспериментально-математического естествознания в 17-ом веке. Методологический радикализм Ф. Бекона. Светоносные и плодоносные опыты. Практические задачи науки и философии. «Великое восстановление наук» и классификация наук. Критика Ф. Беконом силлогизма. Проблема истины. Учение об идолах (призраках) и об очищении от них человеческого разума, опытно-индуктивный метод естественнонаучного познания у Ф. Бэкона. Два пути открытия истины и теория индукции Ф. Бекона. Индукция через простое перечисление и истинная индукция. «Знание – сила». Особенности материализма </w:t>
      </w:r>
      <w:proofErr w:type="spellStart"/>
      <w:r>
        <w:t>Ф.Бэкона</w:t>
      </w:r>
      <w:proofErr w:type="spellEnd"/>
      <w:r>
        <w:t xml:space="preserve">. Научные открытия Галилея и их философская суть. Методологические идеи и гносеологические принципы Галилея и Паскаля. Познание в экстенсивном смысле и интенсивном смысле. Мировоззренческое значение науки Галилея. Декартовская концепция науки. </w:t>
      </w:r>
      <w:proofErr w:type="spellStart"/>
      <w:r>
        <w:t>Cogito</w:t>
      </w:r>
      <w:proofErr w:type="spellEnd"/>
      <w:r>
        <w:t xml:space="preserve"> </w:t>
      </w:r>
      <w:proofErr w:type="spellStart"/>
      <w:r>
        <w:t>ergo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. Методическое сомнение, рационалистический метод естественнонаучного познания и проблема интуиции у Р. Декарта. </w:t>
      </w:r>
      <w:r>
        <w:lastRenderedPageBreak/>
        <w:t xml:space="preserve">Учение о врожденных идеях и проблема заблуждения. Животные как машины и психофизическая проблема у Р. Декарта. Принципиальные отличия человека от животных в концепции Р. Декарта. Космогоническая гипотеза Р. Декарта и ее мировоззренческое значение. Теория естественнонаучного познания и концепция знания и языка Т. Гоббса. «Нет ни одного понятия в человеческом уме, которое не было бы порождено первоначально, целиком или частично, в органах ощущения». Проблема дефиниции. Материалистическое учение Т. Гоббса о природе и человеке. Механистическая антропология. Сенсуалистическая гносеология, атомистическая и молекулярная физика П. Гассенди. Связь гносеологии и онтологии: дуалистическое учение о субстанции Р. Декарта, монистическое учение о субстанции Б. Спинозы, учение Г. В. Лейбница о множественности субстанций. Пантеизм Б. Спинозы. «В природе нет творения, а только порождение». Абсолютизация элементарного математического знания и проблема достоверного знания. Виды знания, проблема интуиции и особенности рационалистического метода естественнонаучного познания у Б. Спинозы. </w:t>
      </w:r>
      <w:proofErr w:type="spellStart"/>
      <w:r>
        <w:t>Антителеологизм</w:t>
      </w:r>
      <w:proofErr w:type="spellEnd"/>
      <w:r>
        <w:t xml:space="preserve">, механистический детерминизм и натуралистическая антропология Б. Спинозы. Соотношение необходимости и свободы. Принципы рационалистической методологии Г. В. Лейбница. «Нет ничего в разуме, чего ранее не было бы в чувствах... кроме самого разума, который не выводим ни из каких чувств». Истины разума и истины факта в концепции естественнонаучного познания Г. В. Лейбница. «Природа не делает скачков». Проблема жизни, механицизм и телеология. Учение Г. В. Лейбница о предустановленной гармонии. «Все к лучшему в этом лучшем из миров». Теория естественнонаучного познания Д. Локка. «Нет ничего в уме, чего прежде не было бы в ощущении». Критика врожденных идей, понятий и норм. </w:t>
      </w:r>
      <w:proofErr w:type="spellStart"/>
      <w:r>
        <w:t>Tabula</w:t>
      </w:r>
      <w:proofErr w:type="spellEnd"/>
      <w:r>
        <w:t xml:space="preserve"> </w:t>
      </w:r>
      <w:proofErr w:type="spellStart"/>
      <w:r>
        <w:t>rasa</w:t>
      </w:r>
      <w:proofErr w:type="spellEnd"/>
      <w:r>
        <w:t>. Проблема опыта. Идеи как непосредственный материал знания. Разновидности идей. Учение Д. Локка о первичных и вторичных качествах. Теория абстракций Д. Локка, виды знания и попытка эмпирического обоснования достоверного знания. Особенности материализма Д. Локка.</w:t>
      </w:r>
    </w:p>
    <w:p w14:paraId="7A32ACD5" w14:textId="77777777" w:rsidR="00511F4A" w:rsidRDefault="00412106">
      <w:pPr>
        <w:spacing w:line="360" w:lineRule="auto"/>
        <w:ind w:firstLine="709"/>
        <w:jc w:val="both"/>
      </w:pPr>
      <w:r>
        <w:t>Принцип близкодействия и физика Р. Декарта. Принцип мгновенного дальнодействия и физика И. Ньютона. Субстанциальная концепция пространства и времени. Механистическая картина мира и ее мировоззренческое значение. Методологические идеи И. Ньютона.</w:t>
      </w:r>
    </w:p>
    <w:p w14:paraId="051D644A" w14:textId="77777777" w:rsidR="00511F4A" w:rsidRDefault="00412106">
      <w:pPr>
        <w:spacing w:line="360" w:lineRule="auto"/>
        <w:ind w:firstLine="709"/>
        <w:jc w:val="both"/>
      </w:pPr>
      <w:r>
        <w:t xml:space="preserve">Английский эмпиризм 18-го века. Субъективный идеализм Д. Беркли, репрезентативная концепция абстракций и его взгляды на физику и математику. Учение Д. Юма о структуре познавательного опыта и причинности в естествознании. Необходимость и случайность и </w:t>
      </w:r>
      <w:proofErr w:type="spellStart"/>
      <w:r>
        <w:t>юмовское</w:t>
      </w:r>
      <w:proofErr w:type="spellEnd"/>
      <w:r>
        <w:t xml:space="preserve"> определения причины. Роль принципа ассоциаций и виды ассоциативных связей. </w:t>
      </w:r>
      <w:proofErr w:type="spellStart"/>
      <w:r>
        <w:t>Юмовское</w:t>
      </w:r>
      <w:proofErr w:type="spellEnd"/>
      <w:r>
        <w:t xml:space="preserve"> истолкование пространства. Проблема обоснования индукции.</w:t>
      </w:r>
    </w:p>
    <w:p w14:paraId="539D1691" w14:textId="77777777" w:rsidR="00511F4A" w:rsidRDefault="00412106">
      <w:pPr>
        <w:spacing w:line="360" w:lineRule="auto"/>
        <w:ind w:firstLine="709"/>
        <w:jc w:val="both"/>
      </w:pPr>
      <w:r>
        <w:lastRenderedPageBreak/>
        <w:t xml:space="preserve">Деизм и материализм как философские течения французского просвещения 18-го века. Идея географического детерминизма в философии Монтескье. Обоснование Вольтером деизма и основы философии Ньютона. Концепция «общественного договора» Ж.-Ж. Руссо и его представления о роли наук и искусств в человеческих нравах. Радикальный сенсуализм </w:t>
      </w:r>
      <w:proofErr w:type="spellStart"/>
      <w:r>
        <w:t>Кондильяка</w:t>
      </w:r>
      <w:proofErr w:type="spellEnd"/>
      <w:r>
        <w:t xml:space="preserve">. Материалистическое воззрение </w:t>
      </w:r>
      <w:proofErr w:type="spellStart"/>
      <w:r>
        <w:t>Ламетри</w:t>
      </w:r>
      <w:proofErr w:type="spellEnd"/>
      <w:r>
        <w:t xml:space="preserve"> на природу, человека и человеческую душу. Материалистический трансформизм: естественное происхождение животных и человека. «Человек – машина». Отличия «человека–машины» от механических устройств. Эволюционные концепции природы, научного познания и сознания Д. Дидро. Учение Д. Дидро о внутренней активности материи. Гипотеза о чувствительности как существенном свойстве материи. Единство чувств, разума и опыта в концепции естественнонаучного познания Д. Дидро. Гельвеций о роли воспитания в формировании умственных способностей будущего ученого. Система материалистического миропонимания Гольбаха. Определение Гольбахом понятия материи. Понятие движения и виды движения материи. Учение Гольбаха о естественнонаучном познании и </w:t>
      </w:r>
      <w:proofErr w:type="spellStart"/>
      <w:r>
        <w:t>трансформистская</w:t>
      </w:r>
      <w:proofErr w:type="spellEnd"/>
      <w:r>
        <w:t xml:space="preserve"> концепция природы. Детерминизм и материалистическое истолкование Гольбахом причинности. </w:t>
      </w:r>
      <w:proofErr w:type="spellStart"/>
      <w:r>
        <w:t>Нецесситаризм</w:t>
      </w:r>
      <w:proofErr w:type="spellEnd"/>
      <w:r>
        <w:t xml:space="preserve"> и проблема свободы.</w:t>
      </w:r>
    </w:p>
    <w:p w14:paraId="4C778E8B" w14:textId="77777777" w:rsidR="00511F4A" w:rsidRDefault="00412106">
      <w:pPr>
        <w:jc w:val="both"/>
      </w:pPr>
      <w:r>
        <w:t xml:space="preserve">Понятие </w:t>
      </w:r>
      <w:proofErr w:type="spellStart"/>
      <w:r>
        <w:t>лапласовского</w:t>
      </w:r>
      <w:proofErr w:type="spellEnd"/>
      <w:r>
        <w:t xml:space="preserve"> детерминизма.</w:t>
      </w:r>
    </w:p>
    <w:p w14:paraId="21A44A7B" w14:textId="77777777" w:rsidR="00511F4A" w:rsidRDefault="00511F4A">
      <w:pPr>
        <w:jc w:val="both"/>
      </w:pPr>
    </w:p>
    <w:p w14:paraId="36CA1E4F" w14:textId="77777777" w:rsidR="00511F4A" w:rsidRDefault="00412106">
      <w:pPr>
        <w:tabs>
          <w:tab w:val="left" w:pos="7020"/>
        </w:tabs>
        <w:rPr>
          <w:i/>
        </w:rPr>
      </w:pPr>
      <w:r>
        <w:rPr>
          <w:i/>
        </w:rPr>
        <w:t>Тема 2. Философские вопросы естествознания в немецкой классической философии.</w:t>
      </w:r>
    </w:p>
    <w:p w14:paraId="02F99D70" w14:textId="77777777" w:rsidR="00511F4A" w:rsidRDefault="00511F4A">
      <w:pPr>
        <w:tabs>
          <w:tab w:val="left" w:pos="7020"/>
        </w:tabs>
        <w:spacing w:line="360" w:lineRule="auto"/>
        <w:jc w:val="both"/>
      </w:pPr>
    </w:p>
    <w:p w14:paraId="3D1971E8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Теория научного познания И. Канта. Проблема обоснования науки и активности познающего субъекта. Понятия «вещь-в-себе» и «явление», «трансцендентальное» и «трансцендентное». «Все теоретические науки, основанные на разуме, содержат априорные синтетические суждения как принципы». Учение о чувственности и проблема математики как науки. Априорные формы чувственности. Кантовская трактовка пространства и времени. Априорные синтетические суждения в математике. Учение о рассудке и проблема естествознания как науки. Априорные формы рассудка. Система категорий и </w:t>
      </w:r>
      <w:proofErr w:type="spellStart"/>
      <w:r>
        <w:t>основоположения</w:t>
      </w:r>
      <w:proofErr w:type="spellEnd"/>
      <w:r>
        <w:t xml:space="preserve"> рассудка. Трансцендентальное единство апперцепции и трансцендентальные схемы. Роль продуктивного воображения. Высшие </w:t>
      </w:r>
      <w:proofErr w:type="spellStart"/>
      <w:r>
        <w:t>основоположения</w:t>
      </w:r>
      <w:proofErr w:type="spellEnd"/>
      <w:r>
        <w:t xml:space="preserve"> рассудка. Конкретные </w:t>
      </w:r>
      <w:proofErr w:type="spellStart"/>
      <w:r>
        <w:t>основоположения</w:t>
      </w:r>
      <w:proofErr w:type="spellEnd"/>
      <w:r>
        <w:t xml:space="preserve"> рассудка: аксиомы созерцания, антиципации восприятия, аналогии опыта, постулаты эмпирического мышления вообще. Априорные синтетические суждения в естествознании. «</w:t>
      </w:r>
      <w:proofErr w:type="spellStart"/>
      <w:r>
        <w:t>Коперниканский</w:t>
      </w:r>
      <w:proofErr w:type="spellEnd"/>
      <w:r>
        <w:t xml:space="preserve"> переворот» И. Канта. Понятия «феномен» и «ноумен». Учение о разуме и проблема метафизики как науки. Трансцендентальные идеи и антиномии разума. Математические и динамические антиномии. Априоризм И. Канта и реальный процесс познания в физике. Понятия гипотетического и категорического императивов. И. Г. Фихте о деятельно-творческом Я как исходном пункте </w:t>
      </w:r>
      <w:proofErr w:type="spellStart"/>
      <w:r>
        <w:t>наукоучения</w:t>
      </w:r>
      <w:proofErr w:type="spellEnd"/>
      <w:r>
        <w:t xml:space="preserve"> и мирового процесса. Принципы и </w:t>
      </w:r>
      <w:r>
        <w:lastRenderedPageBreak/>
        <w:t xml:space="preserve">основные положения </w:t>
      </w:r>
      <w:proofErr w:type="spellStart"/>
      <w:r>
        <w:t>наукоучения</w:t>
      </w:r>
      <w:proofErr w:type="spellEnd"/>
      <w:r>
        <w:t xml:space="preserve"> И. Г. Фихте. Научные открытия в естествознании в конце 18-го – в начале 19-го века и натурфилософия Ф. В. Шеллинга. Идея постижения абсолютного, первого начала всякого бытия и мышления. Гальванизм как «центральное явление физического мира» и полярность как глубинный источник активности всего сущего. «Первичные силы природы». Основные положения системы трансцендентального идеализма Ф. В. Шеллинга. Философия «диалектического идеализма» Г. В. Ф. Гегеля. Основные идеи и положения диалектической логики, философии природы и философии духа. Принципы и законы диалектики. «Противоречие – вот что на самом деле движет миром». Гегелевская трактовка пространства, времени и материи. «Что разумно, то действительно, и что действительно, то разумно». Проблема развития природы. Основные идеи и положения «конечной механики», «абсолютной механики», «физики всеобщей индивидуальности», «физики особенной индивидуальности», «физики тотальной индивидуальности», «органической физики». Проблема метода и системы в философии Г. В. Ф. Гегеля. Антропологический материализм Л. Фейербаха.</w:t>
      </w:r>
    </w:p>
    <w:p w14:paraId="1433AF2C" w14:textId="77777777" w:rsidR="00511F4A" w:rsidRDefault="00511F4A">
      <w:pPr>
        <w:tabs>
          <w:tab w:val="left" w:pos="7020"/>
        </w:tabs>
        <w:rPr>
          <w:i/>
        </w:rPr>
      </w:pPr>
    </w:p>
    <w:p w14:paraId="1DD3E5F5" w14:textId="77777777" w:rsidR="00511F4A" w:rsidRDefault="00412106">
      <w:pPr>
        <w:rPr>
          <w:i/>
        </w:rPr>
      </w:pPr>
      <w:r>
        <w:rPr>
          <w:i/>
        </w:rPr>
        <w:t>Тема 3. Философские вопросы естествознания в марксизме и позитивизме.</w:t>
      </w:r>
    </w:p>
    <w:p w14:paraId="6529999B" w14:textId="77777777" w:rsidR="00511F4A" w:rsidRDefault="00511F4A">
      <w:pPr>
        <w:spacing w:line="360" w:lineRule="auto"/>
        <w:ind w:firstLine="709"/>
        <w:jc w:val="both"/>
      </w:pPr>
    </w:p>
    <w:p w14:paraId="07F6B298" w14:textId="77777777" w:rsidR="00511F4A" w:rsidRDefault="00412106">
      <w:pPr>
        <w:spacing w:line="360" w:lineRule="auto"/>
        <w:ind w:firstLine="709"/>
        <w:jc w:val="both"/>
      </w:pPr>
      <w:r>
        <w:t xml:space="preserve">Основные идеи и положения диалектико-материалистической онтологии и гносеологии. Понятие материи. Физическая материя и её виды. Атрибуты материи. Понятие движения и основные свойства движения. Формы движения материи и их классификация. Диалектико-материалистическая концепция пространства и времени и ее естественнонаучное обоснование. Структурные уровни организации материи. Понятия «система», «элемент», «структура». Типы систем. Форма и содержание материальных систем. Сущность и явление в материальных системах. Структурные уровни организации неживой природы. Структурные уровни организации живой природы. Основные идеи и положения теории отражения. Понятие развития. Принципы материального единства мира и принцип развития. Законы диалектического развития. Закон единства и борьбы противоположностей. Типы и виды противоречий, противоречие как процесс. Закон перехода количества в качество. Понятия количества, качества и меры. Закон отрицания </w:t>
      </w:r>
      <w:proofErr w:type="spellStart"/>
      <w:r>
        <w:t>отрицания</w:t>
      </w:r>
      <w:proofErr w:type="spellEnd"/>
      <w:r>
        <w:t xml:space="preserve">. Типы и виды отрицания. Форма прогрессивного развития. Диалектика природы. Принцип детерминизма. Понятия причины и следствия и механизм процессов причинения. </w:t>
      </w:r>
      <w:proofErr w:type="spellStart"/>
      <w:r>
        <w:t>Непричиннные</w:t>
      </w:r>
      <w:proofErr w:type="spellEnd"/>
      <w:r>
        <w:t xml:space="preserve"> отношения детерминации. Понятие закона. Принцип закономерности. Возможность и действительность. Диалектико-материалистическая трактовка взаимосвязи необходимости и случайности. Необходимость и свобода. Понятия практики и истины в диалектико-материалистической теории естественнонаучного познания. Объективность и конкретность истины. Абсолютная и относительная истины. Заблуждение и достоверное знание. Проблема отграничения истины </w:t>
      </w:r>
      <w:r>
        <w:lastRenderedPageBreak/>
        <w:t xml:space="preserve">от заблуждения. Определение понятия практики и основные формы практики. Противоречивость взаимоотношений практики и познания. Понятия «субъект» и «объект». Познавательные способности человека. Этапы и уровни научного познания. Приемы, методы и формы научного мышления. Принципы диалектического мышления. Общие (универсальные) принципы диалектического мышления. Специфические </w:t>
      </w:r>
      <w:proofErr w:type="spellStart"/>
      <w:r>
        <w:t>внутринаучные</w:t>
      </w:r>
      <w:proofErr w:type="spellEnd"/>
      <w:r>
        <w:t xml:space="preserve"> принципы диалектического мышления. Формационный подход в историческом материализме. Характеристика влияния естествознания на экономический базис.</w:t>
      </w:r>
    </w:p>
    <w:p w14:paraId="1E2E182F" w14:textId="77777777" w:rsidR="00511F4A" w:rsidRDefault="00412106">
      <w:pPr>
        <w:spacing w:line="360" w:lineRule="auto"/>
        <w:ind w:firstLine="709"/>
        <w:jc w:val="both"/>
      </w:pPr>
      <w:r>
        <w:t>Кризис традиционной формы философского знания в середине 19-го века и формирование нового типа философствования – позитивизма.</w:t>
      </w:r>
    </w:p>
    <w:p w14:paraId="696287EE" w14:textId="77777777" w:rsidR="00511F4A" w:rsidRDefault="00412106">
      <w:pPr>
        <w:spacing w:line="360" w:lineRule="auto"/>
        <w:ind w:firstLine="709"/>
        <w:jc w:val="both"/>
      </w:pPr>
      <w:r>
        <w:t xml:space="preserve">Превращение науки в новый социальный институт в первой трети 19-го века и становление философии «первого позитивизма» – первого этапа развития философии науки. Проблема систематизации научного знания и проблема методов, обеспечивающих открытие новых явлений и научных законов. Идея новой философии, которая должна принять в качестве модели для себя эмпирическую науку. Позитивистское учение о мире и познании. Закон трех стадий, закон подчинения воображения наблюдению, энциклопедический закон. Идея очищения естественнонаучного мышления от метафизики с ее «мнимыми проблемами». Концепция «позитивной (положительной) науки» О. Конта и его классификация наук. Функции науки. Основные положения </w:t>
      </w:r>
      <w:proofErr w:type="spellStart"/>
      <w:r>
        <w:t>контовской</w:t>
      </w:r>
      <w:proofErr w:type="spellEnd"/>
      <w:r>
        <w:t xml:space="preserve"> социальной физики. Создание Дж. С. Миллем научной индукции – индуктивных методов установления причинной связи явлений. Метод сходства, метод различия, метод сопутствующих изменений, метод остатков. Дж. Ст. Милль о роли интуиции в естественнонаучном познании. Феноменологическое истолкование науки Г. Спенсером и его классификация наук. Роль индуктивных и дедуктивных приемов в процессе естественнонаучного познания. Учение Г. Спенсера об эволюции и ее законе. Идея круговорота, чередования между собой эры эволюции и эры распадения.</w:t>
      </w:r>
    </w:p>
    <w:p w14:paraId="0405B2E5" w14:textId="77777777" w:rsidR="00511F4A" w:rsidRDefault="00412106">
      <w:pPr>
        <w:spacing w:line="360" w:lineRule="auto"/>
        <w:ind w:firstLine="709"/>
        <w:jc w:val="both"/>
      </w:pPr>
      <w:r>
        <w:t xml:space="preserve">Особенности развития естествознания в конце 19-го века и философия «второго позитивизма» (махизма, или эмпириокритицизма) – второго этапа развития философии науки. Проблемы обоснования фундаментальных научных абстракций, понятий, принципов и соотнесения их с реальностью. «Радикальный» эмпиризм и «философия чистого опыта». Физика и психофизика Э. Маха. Проблема разграничения физического и психического. Критика Э. Махом понятий абсолютного пространства и абсолютного времени. Махистская концепция реальности и понятие нейтрального элемента. Э. Мах о двух процессах, действующих в естественнонаучном познании. Источники возникновения научных проблем и роль гипотезы в решении научных проблем. Роль распознанного заблуждения в естественнонаучном познании. Э. Мах о цели физического исследования и принцип экономии мышления. Два аспекта принципа экономии мышления. Проблема выбора между теориями и </w:t>
      </w:r>
      <w:r>
        <w:lastRenderedPageBreak/>
        <w:t xml:space="preserve">критерии принятия теории. Функции науки. Философия как мышление о мире по принципу наименьшей траты силы, критика «интроекции» и учение Р. </w:t>
      </w:r>
      <w:proofErr w:type="spellStart"/>
      <w:r>
        <w:t>Авенариуса</w:t>
      </w:r>
      <w:proofErr w:type="spellEnd"/>
      <w:r>
        <w:t xml:space="preserve"> о «принципиальной координации».</w:t>
      </w:r>
    </w:p>
    <w:p w14:paraId="69ACB136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Конвенционалистская</w:t>
      </w:r>
      <w:proofErr w:type="spellEnd"/>
      <w:r>
        <w:t xml:space="preserve"> концепция науки А. Пуанкаре.</w:t>
      </w:r>
    </w:p>
    <w:p w14:paraId="21176366" w14:textId="77777777" w:rsidR="00511F4A" w:rsidRDefault="00412106">
      <w:pPr>
        <w:tabs>
          <w:tab w:val="left" w:pos="7020"/>
        </w:tabs>
        <w:jc w:val="both"/>
      </w:pPr>
      <w:r>
        <w:t>Понятие длительности в иррациональной философии А. Бергсона и релятивистская концепция пространства и времени в физике А. Эйнштейна. Теория познания и теория жизни у А. Бергсона. Концепция творческой эволюции. А. Бергсон об инстинкте, интеллекте и интуиции.</w:t>
      </w:r>
    </w:p>
    <w:p w14:paraId="194D006C" w14:textId="77777777" w:rsidR="00511F4A" w:rsidRDefault="00511F4A">
      <w:pPr>
        <w:rPr>
          <w:i/>
        </w:rPr>
      </w:pPr>
    </w:p>
    <w:p w14:paraId="3A15E3D6" w14:textId="77777777" w:rsidR="00511F4A" w:rsidRDefault="00412106">
      <w:pPr>
        <w:rPr>
          <w:i/>
        </w:rPr>
      </w:pPr>
      <w:r>
        <w:rPr>
          <w:i/>
        </w:rPr>
        <w:t>Тема 4. Особенности естествознания конца 19 – первой половины 20 века и философия русского космизма.</w:t>
      </w:r>
    </w:p>
    <w:p w14:paraId="74D24FD9" w14:textId="77777777" w:rsidR="00511F4A" w:rsidRDefault="00511F4A">
      <w:pPr>
        <w:tabs>
          <w:tab w:val="left" w:pos="7020"/>
        </w:tabs>
        <w:spacing w:line="360" w:lineRule="auto"/>
        <w:jc w:val="both"/>
      </w:pPr>
    </w:p>
    <w:p w14:paraId="434E2022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Понятие космизма. Познание и регуляция природы, философия «общего дела» Н. Ф. Федорова. </w:t>
      </w:r>
      <w:proofErr w:type="spellStart"/>
      <w:r>
        <w:t>Супраморализм</w:t>
      </w:r>
      <w:proofErr w:type="spellEnd"/>
      <w:r>
        <w:t xml:space="preserve"> и идея </w:t>
      </w:r>
      <w:proofErr w:type="spellStart"/>
      <w:r>
        <w:t>патрофикации</w:t>
      </w:r>
      <w:proofErr w:type="spellEnd"/>
      <w:r>
        <w:t xml:space="preserve"> и </w:t>
      </w:r>
      <w:proofErr w:type="spellStart"/>
      <w:r>
        <w:t>психократии</w:t>
      </w:r>
      <w:proofErr w:type="spellEnd"/>
      <w:r>
        <w:t xml:space="preserve">. Проблема бессмертия человека и человечества. Цели звездоплавания и космический взгляд на Вселенную К. Э. Циолковского. «Космическая этика». «Формула Циолковского» и задачи «социализации внеземного пространства». Космический детерминизм А. Л. Чижевского. Роль солнечной активности в динамике жизнедеятельности в биосфере и </w:t>
      </w:r>
      <w:proofErr w:type="spellStart"/>
      <w:r>
        <w:t>социосфере</w:t>
      </w:r>
      <w:proofErr w:type="spellEnd"/>
      <w:r>
        <w:t>. «Каждое биение органического пульса согласовано с биением космического сердца – этой грандиозной совокупности туманностей, звезд, Солнца и планет». Космические (физические) факторы исторического процесса. Связь истории человечества с историей Вселенной. Учение о биосфере и ноосфере В. И. Вернадского. Научная мысль и научная работа как геологическая сила в биосфере. Движение научной мысли в 20-ом веке и его значение в геологической истории биосферы. Новые проблемы 20-го века и новые науки. Биогеохимия и неразрывная ее связь с биосферой. Структура научного знания как проявление ноосферы. Условия становления ноосферы.</w:t>
      </w:r>
    </w:p>
    <w:p w14:paraId="27338C33" w14:textId="77777777" w:rsidR="00511F4A" w:rsidRDefault="00511F4A"/>
    <w:p w14:paraId="7F963DD1" w14:textId="77777777" w:rsidR="00511F4A" w:rsidRDefault="00412106">
      <w:pPr>
        <w:rPr>
          <w:i/>
        </w:rPr>
      </w:pPr>
      <w:r>
        <w:rPr>
          <w:i/>
        </w:rPr>
        <w:t>Тема 5. Философские вопросы естествознания в контексте философии науки.</w:t>
      </w:r>
    </w:p>
    <w:p w14:paraId="41CE6B18" w14:textId="77777777" w:rsidR="00511F4A" w:rsidRDefault="00511F4A">
      <w:pPr>
        <w:spacing w:line="360" w:lineRule="auto"/>
        <w:ind w:firstLine="709"/>
        <w:jc w:val="both"/>
      </w:pPr>
    </w:p>
    <w:p w14:paraId="26EF4E6A" w14:textId="77777777" w:rsidR="00511F4A" w:rsidRDefault="00412106">
      <w:pPr>
        <w:spacing w:line="360" w:lineRule="auto"/>
        <w:ind w:firstLine="709"/>
        <w:jc w:val="both"/>
      </w:pPr>
      <w:r>
        <w:t xml:space="preserve">Основные идеи «Логико-философского трактата» Л. Витгенштейна и становление неопозитивизма. Программа анализа науки в неопозитивизме. Философские идеи Венского кружка. Дискуссии М. </w:t>
      </w:r>
      <w:proofErr w:type="spellStart"/>
      <w:r>
        <w:t>Шлика</w:t>
      </w:r>
      <w:proofErr w:type="spellEnd"/>
      <w:r>
        <w:t xml:space="preserve"> с </w:t>
      </w:r>
      <w:proofErr w:type="spellStart"/>
      <w:r>
        <w:t>Рейхенбахом</w:t>
      </w:r>
      <w:proofErr w:type="spellEnd"/>
      <w:r>
        <w:t xml:space="preserve"> по теории относительности А. Эйнштейна и символической логике Б. Рассела и А. Уайтхеда. Логический атомизм Б. Рассела. Л. Витгенштейн об атомарных и молекулярных фактах. Философия как деятельность, направленная на обнаружение значения, и ее связь с физикой. Исходные гносеологические принципы неопозитивистов. Проблема структуры научного знания. Отрицательное отношение к метафизике, дихотомия эмпирического и теоретического, логические методы анализа и построения научного знания. Неопозитивисты об основных процедурах в деятельности ученого. Проблема методологии, обеспечивающей прогрессивный рост </w:t>
      </w:r>
      <w:r>
        <w:lastRenderedPageBreak/>
        <w:t>естественнонаучного знания. Протокольные предложения как исходный пункт научного исследования и модель роста научного знания в неопозитивизме. Философия физики Р. Карнапа и проблема статуса и специфики работы философа науки.</w:t>
      </w:r>
    </w:p>
    <w:p w14:paraId="459FF20D" w14:textId="77777777" w:rsidR="00511F4A" w:rsidRDefault="00412106">
      <w:pPr>
        <w:spacing w:line="360" w:lineRule="auto"/>
        <w:ind w:firstLine="709"/>
        <w:jc w:val="both"/>
      </w:pPr>
      <w:r>
        <w:t xml:space="preserve">Проблема эмпирического базиса науки. Феноменалистская и «вещная» трактовки протокольных предложений. Проблема </w:t>
      </w:r>
      <w:proofErr w:type="spellStart"/>
      <w:r>
        <w:t>интерсубъективности</w:t>
      </w:r>
      <w:proofErr w:type="spellEnd"/>
      <w:r>
        <w:t xml:space="preserve"> науки. Проблема критерия научности знания. Проблема единства науки и программа «</w:t>
      </w:r>
      <w:proofErr w:type="spellStart"/>
      <w:r>
        <w:t>физикализма</w:t>
      </w:r>
      <w:proofErr w:type="spellEnd"/>
      <w:r>
        <w:t>».</w:t>
      </w:r>
    </w:p>
    <w:p w14:paraId="2415C9BF" w14:textId="77777777" w:rsidR="00511F4A" w:rsidRDefault="00412106">
      <w:pPr>
        <w:spacing w:line="360" w:lineRule="auto"/>
        <w:ind w:firstLine="709"/>
        <w:jc w:val="both"/>
      </w:pPr>
      <w:r>
        <w:t xml:space="preserve">Эстетические ценности и их роль в физическом познании мира. А. Эйнштейн о критерии внутреннего совершенства физической теории. Красота как один из </w:t>
      </w:r>
      <w:proofErr w:type="spellStart"/>
      <w:r>
        <w:t>экстралогических</w:t>
      </w:r>
      <w:proofErr w:type="spellEnd"/>
      <w:r>
        <w:t xml:space="preserve"> и неэмпирических критериев научности знания.</w:t>
      </w:r>
    </w:p>
    <w:p w14:paraId="72E962E0" w14:textId="77777777" w:rsidR="00511F4A" w:rsidRDefault="00412106">
      <w:pPr>
        <w:spacing w:line="360" w:lineRule="auto"/>
        <w:ind w:firstLine="709"/>
        <w:jc w:val="both"/>
      </w:pPr>
      <w:r>
        <w:t xml:space="preserve">Основные направления современной методологии естествознания. Общая характеристика </w:t>
      </w:r>
      <w:proofErr w:type="spellStart"/>
      <w:r>
        <w:t>фальсификационистской</w:t>
      </w:r>
      <w:proofErr w:type="spellEnd"/>
      <w:r>
        <w:t xml:space="preserve"> методологии </w:t>
      </w:r>
      <w:proofErr w:type="spellStart"/>
      <w:r>
        <w:t>К.Поппера</w:t>
      </w:r>
      <w:proofErr w:type="spellEnd"/>
      <w:r>
        <w:t xml:space="preserve">, методологии научно-исследовательских программ И. </w:t>
      </w:r>
      <w:proofErr w:type="spellStart"/>
      <w:r>
        <w:t>Лакатоса</w:t>
      </w:r>
      <w:proofErr w:type="spellEnd"/>
      <w:r>
        <w:t>, концепции научных революций Т. Куна. Реабилитация метафизики.</w:t>
      </w:r>
    </w:p>
    <w:p w14:paraId="7E8317F1" w14:textId="77777777" w:rsidR="00511F4A" w:rsidRDefault="00412106">
      <w:pPr>
        <w:spacing w:line="360" w:lineRule="auto"/>
        <w:ind w:firstLine="709"/>
        <w:jc w:val="both"/>
      </w:pPr>
      <w:r>
        <w:t xml:space="preserve">Проблема научной истины в естествознании. </w:t>
      </w:r>
    </w:p>
    <w:p w14:paraId="063A8066" w14:textId="77777777" w:rsidR="00511F4A" w:rsidRDefault="00412106">
      <w:pPr>
        <w:spacing w:line="360" w:lineRule="auto"/>
        <w:ind w:firstLine="709"/>
        <w:jc w:val="both"/>
      </w:pPr>
      <w:r>
        <w:tab/>
        <w:t>Корреспондентская концепция научной истины (Аристотель, французские материалисты 18-го века, теория отражения диалектического материализма и др.).</w:t>
      </w:r>
    </w:p>
    <w:p w14:paraId="0D5C88AC" w14:textId="77777777" w:rsidR="00511F4A" w:rsidRDefault="00412106">
      <w:pPr>
        <w:spacing w:line="360" w:lineRule="auto"/>
        <w:ind w:firstLine="709"/>
        <w:jc w:val="both"/>
      </w:pPr>
      <w:r>
        <w:t>Когерентная концепция научной истины (Б Рассел, Л. Витгенштейн и др.).</w:t>
      </w:r>
    </w:p>
    <w:p w14:paraId="31F3EA21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Конвенционалистская</w:t>
      </w:r>
      <w:proofErr w:type="spellEnd"/>
      <w:r>
        <w:t xml:space="preserve"> концепция научной истины (А. Пуанкаре, П. </w:t>
      </w:r>
      <w:proofErr w:type="spellStart"/>
      <w:r>
        <w:t>Дюгем</w:t>
      </w:r>
      <w:proofErr w:type="spellEnd"/>
      <w:r>
        <w:t xml:space="preserve"> и др.).</w:t>
      </w:r>
    </w:p>
    <w:p w14:paraId="7569BDF1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Прагматистская</w:t>
      </w:r>
      <w:proofErr w:type="spellEnd"/>
      <w:r>
        <w:t xml:space="preserve"> концепция научной истины (Ч. Пирс, У. Джемс, Дж. Дьюи и др.).</w:t>
      </w:r>
    </w:p>
    <w:p w14:paraId="74A8AB1A" w14:textId="77777777" w:rsidR="00511F4A" w:rsidRDefault="00412106">
      <w:pPr>
        <w:spacing w:line="360" w:lineRule="auto"/>
        <w:ind w:firstLine="709"/>
        <w:jc w:val="both"/>
      </w:pPr>
      <w:r>
        <w:t xml:space="preserve">Понятие научного факта в естествознании. </w:t>
      </w:r>
      <w:proofErr w:type="spellStart"/>
      <w:r>
        <w:t>Фактуализм</w:t>
      </w:r>
      <w:proofErr w:type="spellEnd"/>
      <w:r>
        <w:t xml:space="preserve"> и </w:t>
      </w:r>
      <w:proofErr w:type="spellStart"/>
      <w:r>
        <w:t>теоретизм</w:t>
      </w:r>
      <w:proofErr w:type="spellEnd"/>
      <w:r>
        <w:t>. Критика «одномерного» понимания факта. Структура научного факта в естествознании. Эмпирические методы естественнонаучного познания. Понятие научной теории в естествознании. Описательные и объяснительные научные теории в естествознании. Структура научной теории в естествознании. Подтверждение естественнонаучных теорий и его структура. Опровержение естественнонаучных теорий и его структура. Научное объяснение в естествознании и его структура. Научное предсказание в естествознании и его структура.</w:t>
      </w:r>
    </w:p>
    <w:p w14:paraId="05B8FBA9" w14:textId="77777777" w:rsidR="00511F4A" w:rsidRDefault="00412106">
      <w:pPr>
        <w:spacing w:line="360" w:lineRule="auto"/>
        <w:ind w:firstLine="709"/>
        <w:jc w:val="both"/>
      </w:pPr>
      <w:r>
        <w:t>Структура научного знания в естествознании.</w:t>
      </w:r>
    </w:p>
    <w:p w14:paraId="249B3593" w14:textId="77777777" w:rsidR="00511F4A" w:rsidRDefault="00412106">
      <w:pPr>
        <w:spacing w:line="360" w:lineRule="auto"/>
        <w:ind w:firstLine="709"/>
        <w:jc w:val="both"/>
      </w:pPr>
      <w:r>
        <w:t>Проблема реальности в естествознании. Физическая реальность физической теории. Метод распознавания физической реальности физической теории. Физическая реальность механики Ньютона. Физическая реальность специальной теории относительности. Физическая реальность классической механики. Физическая реальность квантовой механики.</w:t>
      </w:r>
    </w:p>
    <w:p w14:paraId="7162FE33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Философские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Онтологические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Гносеологические основания классического, </w:t>
      </w:r>
      <w:r>
        <w:lastRenderedPageBreak/>
        <w:t xml:space="preserve">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Социальные и аксиологические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</w:t>
      </w:r>
    </w:p>
    <w:p w14:paraId="7DBED466" w14:textId="77777777" w:rsidR="00511F4A" w:rsidRDefault="00511F4A"/>
    <w:p w14:paraId="1CE74039" w14:textId="77777777" w:rsidR="00511F4A" w:rsidRDefault="00511F4A"/>
    <w:p w14:paraId="6E978539" w14:textId="77777777" w:rsidR="00511F4A" w:rsidRDefault="00412106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5DED697" w14:textId="77777777" w:rsidR="00511F4A" w:rsidRDefault="00511F4A">
      <w:pPr>
        <w:keepNext/>
        <w:tabs>
          <w:tab w:val="left" w:pos="284"/>
        </w:tabs>
        <w:rPr>
          <w:b/>
        </w:rPr>
      </w:pPr>
    </w:p>
    <w:tbl>
      <w:tblPr>
        <w:tblStyle w:val="aff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511F4A" w14:paraId="432E195B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0DB3480" w14:textId="77777777" w:rsidR="00511F4A" w:rsidRDefault="00412106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9DD94" w14:textId="77777777" w:rsidR="00511F4A" w:rsidRDefault="00412106">
            <w:pPr>
              <w:jc w:val="center"/>
            </w:pPr>
            <w:r>
              <w:t>Трудоемкость</w:t>
            </w:r>
          </w:p>
          <w:p w14:paraId="123650C2" w14:textId="77777777" w:rsidR="00511F4A" w:rsidRDefault="00412106">
            <w:pPr>
              <w:jc w:val="center"/>
            </w:pPr>
            <w:r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C4DBB9" w14:textId="77777777" w:rsidR="00511F4A" w:rsidRDefault="00412106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511F4A" w14:paraId="31D309A7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5A8F8708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C28FA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CEE50" w14:textId="77777777" w:rsidR="00511F4A" w:rsidRDefault="00412106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F4F57B0" w14:textId="77777777" w:rsidR="00511F4A" w:rsidRDefault="00412106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3F8F7" w14:textId="77777777" w:rsidR="00511F4A" w:rsidRDefault="00412106">
            <w:pPr>
              <w:jc w:val="center"/>
            </w:pPr>
            <w:r>
              <w:t>Самостоятельная работа студентов</w:t>
            </w:r>
          </w:p>
        </w:tc>
      </w:tr>
      <w:tr w:rsidR="00511F4A" w14:paraId="0ACEFC61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0826110E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90135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00DCB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DFFC9" w14:textId="77777777" w:rsidR="00511F4A" w:rsidRDefault="00412106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4A9019" w14:textId="77777777" w:rsidR="00511F4A" w:rsidRDefault="00412106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86CCE6" w14:textId="77777777" w:rsidR="00511F4A" w:rsidRDefault="00412106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F67C6" w14:textId="77777777" w:rsidR="00511F4A" w:rsidRDefault="00412106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CF710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1F4A" w14:paraId="116FEDE5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4C75E" w14:textId="77777777" w:rsidR="00511F4A" w:rsidRDefault="00412106">
            <w:pPr>
              <w:jc w:val="center"/>
            </w:pPr>
            <w:r>
              <w:t>Философские вопросы естествознания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1287B" w14:textId="77777777" w:rsidR="00511F4A" w:rsidRDefault="00412106">
            <w:pPr>
              <w:jc w:val="center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ACD86" w14:textId="77777777" w:rsidR="00511F4A" w:rsidRDefault="00412106">
            <w:pPr>
              <w:jc w:val="center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B7B87" w14:textId="77777777" w:rsidR="00511F4A" w:rsidRDefault="00412106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EA89C" w14:textId="77777777" w:rsidR="00511F4A" w:rsidRDefault="00412106">
            <w:pPr>
              <w:jc w:val="center"/>
            </w:pPr>
            <w:r>
              <w:t>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735D9" w14:textId="77777777" w:rsidR="00511F4A" w:rsidRDefault="00511F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9A31E" w14:textId="77777777" w:rsidR="00511F4A" w:rsidRDefault="00511F4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39534" w14:textId="77777777" w:rsidR="00511F4A" w:rsidRDefault="00412106">
            <w:pPr>
              <w:jc w:val="center"/>
            </w:pPr>
            <w:r>
              <w:t>72</w:t>
            </w:r>
          </w:p>
        </w:tc>
      </w:tr>
    </w:tbl>
    <w:p w14:paraId="0E06235D" w14:textId="77777777" w:rsidR="00511F4A" w:rsidRDefault="00511F4A"/>
    <w:p w14:paraId="1C8770F7" w14:textId="77777777" w:rsidR="00511F4A" w:rsidRDefault="00412106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130586D4" w14:textId="77777777" w:rsidR="00511F4A" w:rsidRDefault="00511F4A">
      <w:pPr>
        <w:jc w:val="both"/>
        <w:rPr>
          <w:b/>
        </w:rPr>
      </w:pPr>
    </w:p>
    <w:p w14:paraId="56123759" w14:textId="77777777" w:rsidR="00511F4A" w:rsidRDefault="00412106">
      <w:pPr>
        <w:ind w:firstLine="567"/>
        <w:jc w:val="both"/>
      </w:pPr>
      <w:r>
        <w:t>Изучение курса «Философские вопросы естествознания» включает в себя лекции, на которых рассматривается теоретическое содержание курса; самостоятельную работу, заключающуюся в подготовке к лекционным занятиям.</w:t>
      </w:r>
      <w:r>
        <w:rPr>
          <w:strike/>
        </w:rPr>
        <w:t xml:space="preserve"> </w:t>
      </w:r>
      <w:r>
        <w:t xml:space="preserve">Темы, рассматриваемые на лекциях и изучаемые самостоятельно, закрепляются в беседе с преподавателем, по вопросам, вызывающим затруднения, проводятся консультации. </w:t>
      </w:r>
    </w:p>
    <w:p w14:paraId="13E2445A" w14:textId="77777777" w:rsidR="00511F4A" w:rsidRDefault="00511F4A">
      <w:pPr>
        <w:jc w:val="both"/>
        <w:rPr>
          <w:b/>
        </w:rPr>
      </w:pPr>
    </w:p>
    <w:p w14:paraId="6A64DD33" w14:textId="77777777" w:rsidR="00511F4A" w:rsidRDefault="00511F4A">
      <w:pPr>
        <w:jc w:val="both"/>
        <w:rPr>
          <w:b/>
        </w:rPr>
      </w:pPr>
    </w:p>
    <w:tbl>
      <w:tblPr>
        <w:tblStyle w:val="aff0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385"/>
        <w:gridCol w:w="709"/>
        <w:gridCol w:w="567"/>
        <w:gridCol w:w="425"/>
        <w:gridCol w:w="1185"/>
        <w:gridCol w:w="567"/>
        <w:gridCol w:w="1984"/>
      </w:tblGrid>
      <w:tr w:rsidR="00511F4A" w14:paraId="6D63422D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3A86E9AF" w14:textId="77777777" w:rsidR="00511F4A" w:rsidRDefault="00412106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64BFB796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53" w:type="dxa"/>
            <w:gridSpan w:val="5"/>
            <w:shd w:val="clear" w:color="auto" w:fill="auto"/>
          </w:tcPr>
          <w:p w14:paraId="29F2ED9B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7920D4D" w14:textId="77777777" w:rsidR="00511F4A" w:rsidRDefault="0041210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69153370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</w:tr>
      <w:tr w:rsidR="00511F4A" w14:paraId="55C838ED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3EEA72B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58FE8F9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E975D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9B933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22D769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7AE909D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EBD1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D8DDF7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11F4A" w14:paraId="470A0AC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D3CC106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5" w:type="dxa"/>
            <w:shd w:val="clear" w:color="auto" w:fill="auto"/>
          </w:tcPr>
          <w:p w14:paraId="1EC5F6B9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Философские вопросы естествознания в </w:t>
            </w:r>
            <w:r>
              <w:rPr>
                <w:color w:val="000000"/>
              </w:rPr>
              <w:lastRenderedPageBreak/>
              <w:t>новоевропейской философии 17-18 веков.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6CE48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lastRenderedPageBreak/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4670A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A1BE07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F03F2C0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49248" w14:textId="77777777" w:rsidR="00511F4A" w:rsidRDefault="00412106">
            <w:pPr>
              <w:widowControl w:val="0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CA887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32A3540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74B3B1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5" w:type="dxa"/>
            <w:shd w:val="clear" w:color="auto" w:fill="auto"/>
          </w:tcPr>
          <w:p w14:paraId="4C25FAC7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немецкой классической философии.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28AF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939E9" w14:textId="77777777" w:rsidR="00511F4A" w:rsidRDefault="00412106">
            <w:pPr>
              <w:widowControl w:val="0"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F6AE0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313D4F1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DCD28D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86637D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2A7FBFC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EDC65EB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5" w:type="dxa"/>
            <w:shd w:val="clear" w:color="auto" w:fill="auto"/>
          </w:tcPr>
          <w:p w14:paraId="283EB121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марксизме и позитивизме.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E00C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09835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ABC86C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634C6A8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5E954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C53499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79DD682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1EDFCCF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85" w:type="dxa"/>
            <w:shd w:val="clear" w:color="auto" w:fill="auto"/>
          </w:tcPr>
          <w:p w14:paraId="220842CE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естествознания конца 19 – первой половины 20 века и философия русского космизма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795C2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8F172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935E35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991EF25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9051C1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9D47EF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347F4CF5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DF263B5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85" w:type="dxa"/>
            <w:shd w:val="clear" w:color="auto" w:fill="auto"/>
          </w:tcPr>
          <w:p w14:paraId="16E7FD2F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контексте философии науки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8B32A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E29D9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0850A3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E0A38C9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313A02" w14:textId="77777777" w:rsidR="00511F4A" w:rsidRDefault="0041210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8B210A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248BF562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8220E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3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F3EC4" w14:textId="77777777" w:rsidR="00511F4A" w:rsidRDefault="00412106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7AA3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9BE9F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2ADE9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167673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D319" w14:textId="77777777" w:rsidR="00511F4A" w:rsidRDefault="0041210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13E34" w14:textId="77777777" w:rsidR="00511F4A" w:rsidRDefault="00412106">
            <w:pPr>
              <w:widowControl w:val="0"/>
              <w:jc w:val="center"/>
            </w:pPr>
            <w:r>
              <w:t>экзамен</w:t>
            </w:r>
          </w:p>
        </w:tc>
      </w:tr>
      <w:tr w:rsidR="00511F4A" w14:paraId="6BE34BF9" w14:textId="77777777">
        <w:trPr>
          <w:trHeight w:val="406"/>
          <w:jc w:val="center"/>
        </w:trPr>
        <w:tc>
          <w:tcPr>
            <w:tcW w:w="4306" w:type="dxa"/>
            <w:gridSpan w:val="2"/>
            <w:shd w:val="clear" w:color="auto" w:fill="auto"/>
            <w:vAlign w:val="center"/>
          </w:tcPr>
          <w:p w14:paraId="285175B0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CA68B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E18E2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7D6FA4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C30C2BD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BB68A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14:paraId="2786727F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09E6877F" w14:textId="77777777" w:rsidR="00511F4A" w:rsidRDefault="00511F4A">
      <w:pPr>
        <w:widowControl w:val="0"/>
        <w:spacing w:before="60"/>
      </w:pPr>
    </w:p>
    <w:p w14:paraId="6BE8C64F" w14:textId="77777777" w:rsidR="00511F4A" w:rsidRDefault="00412106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5C0CC739" w14:textId="77777777" w:rsidR="00511F4A" w:rsidRDefault="00511F4A">
      <w:pPr>
        <w:jc w:val="both"/>
        <w:rPr>
          <w:b/>
          <w:color w:val="000000"/>
          <w:highlight w:val="yellow"/>
        </w:rPr>
      </w:pPr>
    </w:p>
    <w:p w14:paraId="7143BFBA" w14:textId="77777777" w:rsidR="00511F4A" w:rsidRDefault="00412106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4F1F4399" w14:textId="77777777" w:rsidR="00511F4A" w:rsidRDefault="00511F4A">
      <w:pPr>
        <w:ind w:firstLine="709"/>
        <w:jc w:val="both"/>
        <w:rPr>
          <w:b/>
          <w:color w:val="000000"/>
        </w:rPr>
      </w:pPr>
    </w:p>
    <w:p w14:paraId="7D711653" w14:textId="77777777" w:rsidR="00511F4A" w:rsidRDefault="00412106">
      <w:pPr>
        <w:ind w:firstLine="709"/>
        <w:jc w:val="both"/>
      </w:pPr>
      <w:r>
        <w:t>Текущий контроль по дисциплине «Философские вопросы естествознания» осуществляется на лекциях 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767274DF" w14:textId="77777777" w:rsidR="00511F4A" w:rsidRDefault="00412106">
      <w:pPr>
        <w:ind w:firstLine="709"/>
        <w:jc w:val="both"/>
      </w:pPr>
      <w:r>
        <w:t>Промежуточная аттестация по дисциплине «Философские вопросы естествознания» проводится в третьем семестре в форме экзамена.</w:t>
      </w:r>
    </w:p>
    <w:p w14:paraId="1FFA7FA2" w14:textId="77777777" w:rsidR="00511F4A" w:rsidRDefault="00412106">
      <w:pPr>
        <w:ind w:firstLine="709"/>
        <w:jc w:val="both"/>
      </w:pPr>
      <w:r>
        <w:t xml:space="preserve">Результаты сдачи экзамена оцениваются по шкале «неудовлетворительно», «удовлетворительно», «хорошо», «отлично». Оценки «отлично», «хорошо», «удовлетворительно» означают успешное прохождение промежуточной аттестации. </w:t>
      </w:r>
    </w:p>
    <w:p w14:paraId="67FF1DA0" w14:textId="77777777" w:rsidR="00511F4A" w:rsidRDefault="00511F4A">
      <w:pPr>
        <w:jc w:val="both"/>
        <w:rPr>
          <w:b/>
          <w:i/>
          <w:color w:val="FF0000"/>
        </w:rPr>
      </w:pPr>
    </w:p>
    <w:p w14:paraId="412070AC" w14:textId="77777777" w:rsidR="00511F4A" w:rsidRDefault="00511F4A">
      <w:pPr>
        <w:jc w:val="both"/>
        <w:rPr>
          <w:b/>
        </w:rPr>
      </w:pPr>
    </w:p>
    <w:p w14:paraId="148F3F65" w14:textId="77777777" w:rsidR="00511F4A" w:rsidRDefault="00412106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10. Фонд оценочных средств (ФОС) для оценивания результатов обучения </w:t>
      </w:r>
      <w:r>
        <w:rPr>
          <w:b/>
          <w:color w:val="000000"/>
        </w:rPr>
        <w:br/>
        <w:t>по дисциплине (модулю).</w:t>
      </w:r>
    </w:p>
    <w:p w14:paraId="567FAF0D" w14:textId="77777777" w:rsidR="00511F4A" w:rsidRDefault="00511F4A">
      <w:pPr>
        <w:jc w:val="both"/>
        <w:rPr>
          <w:b/>
        </w:rPr>
      </w:pPr>
    </w:p>
    <w:p w14:paraId="7B6B69C0" w14:textId="77777777" w:rsidR="00511F4A" w:rsidRDefault="00412106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62C4D765" w14:textId="77777777" w:rsidR="00511F4A" w:rsidRDefault="00511F4A">
      <w:pPr>
        <w:ind w:firstLine="709"/>
        <w:jc w:val="both"/>
        <w:rPr>
          <w:color w:val="000000"/>
        </w:rPr>
      </w:pPr>
    </w:p>
    <w:p w14:paraId="34882638" w14:textId="77777777" w:rsidR="00511F4A" w:rsidRDefault="00511F4A">
      <w:pPr>
        <w:jc w:val="right"/>
        <w:rPr>
          <w:color w:val="0070C0"/>
          <w:sz w:val="28"/>
          <w:szCs w:val="28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511F4A" w14:paraId="4D0C210D" w14:textId="77777777">
        <w:tc>
          <w:tcPr>
            <w:tcW w:w="2518" w:type="dxa"/>
            <w:shd w:val="clear" w:color="auto" w:fill="auto"/>
            <w:vAlign w:val="center"/>
          </w:tcPr>
          <w:p w14:paraId="662EF4BA" w14:textId="77777777" w:rsidR="00511F4A" w:rsidRDefault="00412106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26F813A" w14:textId="77777777" w:rsidR="00511F4A" w:rsidRDefault="00412106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BD58FF" w14:textId="77777777" w:rsidR="00511F4A" w:rsidRDefault="00412106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511F4A" w14:paraId="35C9D2AC" w14:textId="77777777">
        <w:tc>
          <w:tcPr>
            <w:tcW w:w="9782" w:type="dxa"/>
            <w:gridSpan w:val="3"/>
            <w:shd w:val="clear" w:color="auto" w:fill="auto"/>
          </w:tcPr>
          <w:p w14:paraId="655CD7A5" w14:textId="77777777" w:rsidR="00511F4A" w:rsidRDefault="00412106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511F4A" w14:paraId="50B4D458" w14:textId="77777777">
        <w:tc>
          <w:tcPr>
            <w:tcW w:w="2518" w:type="dxa"/>
            <w:shd w:val="clear" w:color="auto" w:fill="auto"/>
            <w:vAlign w:val="center"/>
          </w:tcPr>
          <w:p w14:paraId="1AA3E262" w14:textId="77777777" w:rsidR="00511F4A" w:rsidRDefault="00412106">
            <w:pPr>
              <w:ind w:right="34"/>
              <w:jc w:val="center"/>
            </w:pPr>
            <w:r>
              <w:t> Тематический опрос</w:t>
            </w:r>
          </w:p>
          <w:p w14:paraId="1C309189" w14:textId="77777777" w:rsidR="00511F4A" w:rsidRDefault="00412106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0E4BF6A3" w14:textId="77777777" w:rsidR="00511F4A" w:rsidRDefault="00412106">
            <w:pPr>
              <w:ind w:right="34"/>
            </w:pPr>
            <w:r>
              <w:t>Средство контроля, организованное как специальная беседа по тематике предыдущей лекции и рассчитанное на выяснение объема 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134171BB" w14:textId="77777777" w:rsidR="00511F4A" w:rsidRDefault="00412106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511F4A" w14:paraId="75175CE2" w14:textId="77777777">
        <w:tc>
          <w:tcPr>
            <w:tcW w:w="2518" w:type="dxa"/>
            <w:shd w:val="clear" w:color="auto" w:fill="auto"/>
            <w:vAlign w:val="center"/>
          </w:tcPr>
          <w:p w14:paraId="444323C3" w14:textId="77777777" w:rsidR="00511F4A" w:rsidRDefault="00412106">
            <w:pPr>
              <w:ind w:right="34"/>
              <w:jc w:val="center"/>
            </w:pPr>
            <w:r>
              <w:t>Собеседование</w:t>
            </w:r>
          </w:p>
          <w:p w14:paraId="5EBFC9FA" w14:textId="77777777" w:rsidR="00511F4A" w:rsidRDefault="00412106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7EB4695D" w14:textId="77777777" w:rsidR="00511F4A" w:rsidRDefault="00412106">
            <w:pPr>
              <w:ind w:right="34"/>
            </w:pPr>
            <w:r>
              <w:t xml:space="preserve">Средство контроля, организованное как свободная беседа, дискуссия по тематике изучаемой дисциплины, рассчитанное на </w:t>
            </w:r>
            <w:r>
              <w:lastRenderedPageBreak/>
              <w:t>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6A3B040D" w14:textId="77777777" w:rsidR="00511F4A" w:rsidRDefault="00412106">
            <w:pPr>
              <w:ind w:right="34"/>
              <w:jc w:val="center"/>
            </w:pPr>
            <w:r>
              <w:lastRenderedPageBreak/>
              <w:t xml:space="preserve">Перечень тем, изучаемых в </w:t>
            </w:r>
            <w:r>
              <w:lastRenderedPageBreak/>
              <w:t>рамках дисциплины</w:t>
            </w:r>
          </w:p>
        </w:tc>
      </w:tr>
      <w:tr w:rsidR="00511F4A" w14:paraId="36C7F5BE" w14:textId="77777777">
        <w:tc>
          <w:tcPr>
            <w:tcW w:w="2518" w:type="dxa"/>
            <w:shd w:val="clear" w:color="auto" w:fill="auto"/>
            <w:vAlign w:val="center"/>
          </w:tcPr>
          <w:p w14:paraId="1C53351A" w14:textId="77777777" w:rsidR="00511F4A" w:rsidRDefault="00412106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3F28E89B" w14:textId="77777777" w:rsidR="00511F4A" w:rsidRDefault="00412106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1F706B10" w14:textId="77777777" w:rsidR="00511F4A" w:rsidRDefault="00412106">
            <w:pPr>
              <w:ind w:right="34"/>
              <w:jc w:val="center"/>
            </w:pPr>
            <w:r>
              <w:t>Образцы тестов</w:t>
            </w:r>
          </w:p>
        </w:tc>
      </w:tr>
      <w:tr w:rsidR="00511F4A" w14:paraId="070110B2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302B44F4" w14:textId="77777777" w:rsidR="00511F4A" w:rsidRDefault="00412106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511F4A" w14:paraId="1CC6E239" w14:textId="77777777">
        <w:tc>
          <w:tcPr>
            <w:tcW w:w="2518" w:type="dxa"/>
            <w:shd w:val="clear" w:color="auto" w:fill="auto"/>
            <w:vAlign w:val="center"/>
          </w:tcPr>
          <w:p w14:paraId="4EEA3E27" w14:textId="77777777" w:rsidR="00511F4A" w:rsidRDefault="00412106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0B5F2E92" w14:textId="77777777" w:rsidR="00511F4A" w:rsidRDefault="00412106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5D8A46B1" w14:textId="77777777" w:rsidR="00511F4A" w:rsidRDefault="00412106">
            <w:pPr>
              <w:ind w:right="34"/>
              <w:jc w:val="center"/>
            </w:pPr>
            <w:r>
              <w:t>Перечень вопросов к экзамену</w:t>
            </w:r>
          </w:p>
        </w:tc>
      </w:tr>
      <w:tr w:rsidR="00511F4A" w14:paraId="42748CFB" w14:textId="77777777">
        <w:tc>
          <w:tcPr>
            <w:tcW w:w="2518" w:type="dxa"/>
            <w:shd w:val="clear" w:color="auto" w:fill="auto"/>
            <w:vAlign w:val="center"/>
          </w:tcPr>
          <w:p w14:paraId="14E16A18" w14:textId="77777777" w:rsidR="00511F4A" w:rsidRDefault="00412106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26AFD5D7" w14:textId="77777777" w:rsidR="00511F4A" w:rsidRDefault="00412106">
            <w:pPr>
              <w:ind w:right="34"/>
            </w:pPr>
            <w:r>
              <w:t>Средство, позволяющее получить экспертную оценку знаний, умений и навыков по для оценивания и анализа 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42AB58A5" w14:textId="77777777" w:rsidR="00511F4A" w:rsidRDefault="00412106">
            <w:pPr>
              <w:ind w:right="34"/>
              <w:jc w:val="center"/>
            </w:pPr>
            <w:r>
              <w:t>Требования к порядку проведения собеседования</w:t>
            </w:r>
          </w:p>
        </w:tc>
      </w:tr>
    </w:tbl>
    <w:p w14:paraId="0C514743" w14:textId="77777777" w:rsidR="00511F4A" w:rsidRDefault="00511F4A"/>
    <w:p w14:paraId="25279328" w14:textId="77777777" w:rsidR="00511F4A" w:rsidRDefault="00511F4A"/>
    <w:p w14:paraId="7A4539BF" w14:textId="77777777" w:rsidR="00511F4A" w:rsidRDefault="00511F4A">
      <w:pPr>
        <w:jc w:val="both"/>
      </w:pPr>
    </w:p>
    <w:p w14:paraId="4CC55AE2" w14:textId="77777777" w:rsidR="00511F4A" w:rsidRDefault="00511F4A"/>
    <w:p w14:paraId="4A3C6BBD" w14:textId="77777777" w:rsidR="00511F4A" w:rsidRDefault="00511F4A"/>
    <w:p w14:paraId="0AFE111F" w14:textId="77777777" w:rsidR="00511F4A" w:rsidRDefault="00412106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4FE39579" w14:textId="77777777" w:rsidR="00511F4A" w:rsidRDefault="00511F4A"/>
    <w:tbl>
      <w:tblPr>
        <w:tblStyle w:val="a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72"/>
        <w:gridCol w:w="1843"/>
        <w:gridCol w:w="1842"/>
        <w:gridCol w:w="1979"/>
      </w:tblGrid>
      <w:tr w:rsidR="00511F4A" w14:paraId="717B4ADF" w14:textId="77777777">
        <w:tc>
          <w:tcPr>
            <w:tcW w:w="1809" w:type="dxa"/>
            <w:vMerge w:val="restart"/>
          </w:tcPr>
          <w:p w14:paraId="68EA1A2C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</w:t>
            </w:r>
          </w:p>
        </w:tc>
        <w:tc>
          <w:tcPr>
            <w:tcW w:w="7536" w:type="dxa"/>
            <w:gridSpan w:val="4"/>
          </w:tcPr>
          <w:p w14:paraId="77FAF44E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 результатов обучения</w:t>
            </w:r>
          </w:p>
        </w:tc>
      </w:tr>
      <w:tr w:rsidR="00511F4A" w14:paraId="4D29852E" w14:textId="77777777">
        <w:tc>
          <w:tcPr>
            <w:tcW w:w="1809" w:type="dxa"/>
            <w:vMerge/>
          </w:tcPr>
          <w:p w14:paraId="21F434A4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2" w:type="dxa"/>
          </w:tcPr>
          <w:p w14:paraId="30943326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14:paraId="407AFBCA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зачтено </w:t>
            </w:r>
          </w:p>
        </w:tc>
        <w:tc>
          <w:tcPr>
            <w:tcW w:w="1843" w:type="dxa"/>
          </w:tcPr>
          <w:p w14:paraId="491A5D0F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3/</w:t>
            </w:r>
          </w:p>
          <w:p w14:paraId="1370D8C7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842" w:type="dxa"/>
          </w:tcPr>
          <w:p w14:paraId="6B38F2FA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</w:p>
          <w:p w14:paraId="02CE52DE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979" w:type="dxa"/>
          </w:tcPr>
          <w:p w14:paraId="404DAD72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</w:p>
          <w:p w14:paraId="7F03BAFD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</w:tr>
      <w:tr w:rsidR="00511F4A" w14:paraId="22D7E834" w14:textId="77777777">
        <w:tc>
          <w:tcPr>
            <w:tcW w:w="1809" w:type="dxa"/>
          </w:tcPr>
          <w:p w14:paraId="4CE7068F" w14:textId="77777777" w:rsidR="00511F4A" w:rsidRDefault="00412106">
            <w:r>
              <w:t>ЗНАТЬ:</w:t>
            </w:r>
          </w:p>
          <w:p w14:paraId="55F3756A" w14:textId="77777777" w:rsidR="00511F4A" w:rsidRDefault="00412106">
            <w:r>
              <w:t>тенденции и перспективы развития современной ядерной физики, а также смежных областей физической науки</w:t>
            </w:r>
          </w:p>
          <w:p w14:paraId="77EC38B3" w14:textId="77777777" w:rsidR="00511F4A" w:rsidRDefault="00412106">
            <w:r>
              <w:t>УК-1 З-1</w:t>
            </w:r>
          </w:p>
        </w:tc>
        <w:tc>
          <w:tcPr>
            <w:tcW w:w="1872" w:type="dxa"/>
          </w:tcPr>
          <w:p w14:paraId="3C481906" w14:textId="77777777" w:rsidR="00511F4A" w:rsidRDefault="00412106">
            <w:r>
              <w:t>Отсутствие знаний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843" w:type="dxa"/>
          </w:tcPr>
          <w:p w14:paraId="34F4C788" w14:textId="77777777" w:rsidR="00511F4A" w:rsidRDefault="00412106">
            <w:r>
              <w:t>В целом успешные, но не систематические знания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842" w:type="dxa"/>
          </w:tcPr>
          <w:p w14:paraId="2D9789C5" w14:textId="77777777" w:rsidR="00511F4A" w:rsidRDefault="00412106">
            <w:r>
              <w:t>В целом успешное, но содержащее отдельные пробелы знания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979" w:type="dxa"/>
          </w:tcPr>
          <w:p w14:paraId="298D0A7B" w14:textId="77777777" w:rsidR="00511F4A" w:rsidRDefault="00412106">
            <w:r>
              <w:t>Успешные и систематические знания тенденций и перспектив развития современной ядерной физики, а также смежных областей физической науки</w:t>
            </w:r>
          </w:p>
        </w:tc>
      </w:tr>
      <w:tr w:rsidR="00511F4A" w14:paraId="62007D29" w14:textId="77777777">
        <w:tc>
          <w:tcPr>
            <w:tcW w:w="1809" w:type="dxa"/>
          </w:tcPr>
          <w:p w14:paraId="75BB5E64" w14:textId="77777777" w:rsidR="00511F4A" w:rsidRDefault="00412106">
            <w:r>
              <w:t>УМЕТЬ:</w:t>
            </w:r>
          </w:p>
          <w:p w14:paraId="30210E61" w14:textId="77777777" w:rsidR="00511F4A" w:rsidRDefault="00412106">
            <w:r>
              <w:t>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  <w:p w14:paraId="7F3166F1" w14:textId="77777777" w:rsidR="00511F4A" w:rsidRDefault="00412106">
            <w:r>
              <w:t>УК-1 У-1</w:t>
            </w:r>
          </w:p>
        </w:tc>
        <w:tc>
          <w:tcPr>
            <w:tcW w:w="1872" w:type="dxa"/>
          </w:tcPr>
          <w:p w14:paraId="2547253C" w14:textId="77777777" w:rsidR="00511F4A" w:rsidRDefault="00412106">
            <w:r>
              <w:t>Отсутствие умения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  <w:tc>
          <w:tcPr>
            <w:tcW w:w="1843" w:type="dxa"/>
          </w:tcPr>
          <w:p w14:paraId="356C480A" w14:textId="77777777" w:rsidR="00511F4A" w:rsidRDefault="00412106">
            <w:r>
              <w:t>В целом успешное, но не систематическое умение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  <w:tc>
          <w:tcPr>
            <w:tcW w:w="1842" w:type="dxa"/>
          </w:tcPr>
          <w:p w14:paraId="161467ED" w14:textId="77777777" w:rsidR="00511F4A" w:rsidRDefault="00412106">
            <w:r>
              <w:t xml:space="preserve">В целом успешное, но содержащее отдельные пробелы использовать аналитический аппарат методологии научного познания при оценке проблемной ситуации и последующей ее декомпозиции на </w:t>
            </w:r>
            <w:r>
              <w:lastRenderedPageBreak/>
              <w:t xml:space="preserve">отдельные задачи умение </w:t>
            </w:r>
          </w:p>
        </w:tc>
        <w:tc>
          <w:tcPr>
            <w:tcW w:w="1979" w:type="dxa"/>
          </w:tcPr>
          <w:p w14:paraId="27E39CBB" w14:textId="77777777" w:rsidR="00511F4A" w:rsidRDefault="00412106">
            <w:r>
              <w:lastRenderedPageBreak/>
              <w:t>Успешное и систематическое умение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</w:tr>
      <w:tr w:rsidR="00511F4A" w14:paraId="6DE4BCBC" w14:textId="77777777">
        <w:tc>
          <w:tcPr>
            <w:tcW w:w="1809" w:type="dxa"/>
          </w:tcPr>
          <w:p w14:paraId="7B1FEE14" w14:textId="77777777" w:rsidR="00511F4A" w:rsidRDefault="00412106">
            <w:r>
              <w:t>ВЛАДЕТЬ:</w:t>
            </w:r>
          </w:p>
          <w:p w14:paraId="12FD709A" w14:textId="77777777" w:rsidR="00511F4A" w:rsidRDefault="00412106">
            <w:r>
              <w:t>навыками методологического анализа научного исследования и его результатов</w:t>
            </w:r>
          </w:p>
          <w:p w14:paraId="1FD576D3" w14:textId="77777777" w:rsidR="00511F4A" w:rsidRDefault="00412106">
            <w:r>
              <w:t>УК-1 В-1</w:t>
            </w:r>
          </w:p>
        </w:tc>
        <w:tc>
          <w:tcPr>
            <w:tcW w:w="1872" w:type="dxa"/>
          </w:tcPr>
          <w:p w14:paraId="5B3C3CF1" w14:textId="77777777" w:rsidR="00511F4A" w:rsidRDefault="00412106">
            <w:r>
              <w:t>Отсутствие/фрагментарное владение навыками методологического анализа научного исследования и его результатов</w:t>
            </w:r>
          </w:p>
        </w:tc>
        <w:tc>
          <w:tcPr>
            <w:tcW w:w="1843" w:type="dxa"/>
          </w:tcPr>
          <w:p w14:paraId="30FABD8C" w14:textId="77777777" w:rsidR="00511F4A" w:rsidRDefault="00412106">
            <w:r>
              <w:t>В целом успешное, но не систематическое владение навыками методологического анализа научного исследования и его результатов</w:t>
            </w:r>
          </w:p>
        </w:tc>
        <w:tc>
          <w:tcPr>
            <w:tcW w:w="1842" w:type="dxa"/>
          </w:tcPr>
          <w:p w14:paraId="1E466F17" w14:textId="77777777" w:rsidR="00511F4A" w:rsidRDefault="00412106">
            <w:r>
              <w:t>В целом успешное, но содержащее отдельные пробелы владение навыками методологического анализа научного исследования и его результатов</w:t>
            </w:r>
          </w:p>
        </w:tc>
        <w:tc>
          <w:tcPr>
            <w:tcW w:w="1979" w:type="dxa"/>
          </w:tcPr>
          <w:p w14:paraId="0F2086EC" w14:textId="77777777" w:rsidR="00511F4A" w:rsidRDefault="00412106">
            <w:r>
              <w:t>Успешное и систематическое владение навыками методологического анализа научного исследования и его результатов</w:t>
            </w:r>
          </w:p>
        </w:tc>
      </w:tr>
    </w:tbl>
    <w:p w14:paraId="308F9E30" w14:textId="77777777" w:rsidR="00511F4A" w:rsidRDefault="00511F4A"/>
    <w:p w14:paraId="10B47480" w14:textId="77777777" w:rsidR="00511F4A" w:rsidRDefault="00511F4A">
      <w:pPr>
        <w:jc w:val="center"/>
      </w:pPr>
    </w:p>
    <w:p w14:paraId="1649E7F0" w14:textId="12FA7DAE" w:rsidR="00511F4A" w:rsidRDefault="00412106" w:rsidP="00522DEE">
      <w:pPr>
        <w:jc w:val="both"/>
      </w:pPr>
      <w:r>
        <w:rPr>
          <w:b/>
        </w:rPr>
        <w:t>12. Типовые контрольные задания или иные материалы для проведения текущего контроля успеваемости</w:t>
      </w:r>
      <w:r w:rsidR="00522DEE">
        <w:rPr>
          <w:b/>
        </w:rPr>
        <w:t xml:space="preserve"> и </w:t>
      </w:r>
      <w:r>
        <w:rPr>
          <w:b/>
        </w:rPr>
        <w:t>промежуточной аттестации.</w:t>
      </w:r>
      <w:r>
        <w:t xml:space="preserve"> </w:t>
      </w:r>
    </w:p>
    <w:p w14:paraId="2C53A27A" w14:textId="77777777" w:rsidR="00511F4A" w:rsidRDefault="00511F4A">
      <w:pPr>
        <w:jc w:val="both"/>
      </w:pPr>
    </w:p>
    <w:p w14:paraId="5E57D478" w14:textId="339673FA" w:rsidR="00522DEE" w:rsidRDefault="00522DEE" w:rsidP="00522DEE">
      <w:pPr>
        <w:jc w:val="both"/>
      </w:pPr>
      <w:r>
        <w:t>Типовые контрольные задания или иные материалы для проведения текущего контроля успеваемости и промежуточной аттестации по дисциплине:</w:t>
      </w:r>
    </w:p>
    <w:p w14:paraId="6A7EE425" w14:textId="77777777" w:rsidR="00522DEE" w:rsidRDefault="00522DEE" w:rsidP="00522DEE"/>
    <w:p w14:paraId="21035681" w14:textId="77777777" w:rsidR="00522DEE" w:rsidRDefault="00522DEE" w:rsidP="00522DEE">
      <w:pPr>
        <w:spacing w:line="276" w:lineRule="auto"/>
      </w:pPr>
      <w:r>
        <w:t>I. Задание комбинированного типа с выбором одного верного ответа из четырех предложенных:</w:t>
      </w:r>
    </w:p>
    <w:p w14:paraId="181A5E65" w14:textId="77777777" w:rsidR="00522DEE" w:rsidRDefault="00522DEE" w:rsidP="00522DEE"/>
    <w:p w14:paraId="46A3FFC3" w14:textId="77777777" w:rsidR="00522DEE" w:rsidRDefault="00522DEE" w:rsidP="00522DEE">
      <w:pPr>
        <w:spacing w:after="200"/>
        <w:ind w:left="283"/>
      </w:pPr>
      <w:r>
        <w:t>1.  Центральным понятием концепции Т. Куна является:</w:t>
      </w:r>
    </w:p>
    <w:p w14:paraId="1C97C916" w14:textId="77777777" w:rsidR="00522DEE" w:rsidRDefault="00522DEE" w:rsidP="00522DEE">
      <w:pPr>
        <w:spacing w:after="200" w:line="276" w:lineRule="auto"/>
        <w:ind w:left="283"/>
      </w:pPr>
      <w:r>
        <w:t>А) Научно-исследовательская программа</w:t>
      </w:r>
    </w:p>
    <w:p w14:paraId="060A2464" w14:textId="77777777" w:rsidR="00522DEE" w:rsidRDefault="00522DEE" w:rsidP="00522DEE">
      <w:pPr>
        <w:spacing w:after="200" w:line="276" w:lineRule="auto"/>
        <w:ind w:left="283"/>
      </w:pPr>
      <w:r>
        <w:t>Б) Поисковая гипотеза</w:t>
      </w:r>
    </w:p>
    <w:p w14:paraId="4E22CA2C" w14:textId="77777777" w:rsidR="00522DEE" w:rsidRDefault="00522DEE" w:rsidP="00522DEE">
      <w:pPr>
        <w:spacing w:after="200" w:line="276" w:lineRule="auto"/>
        <w:ind w:left="283"/>
      </w:pPr>
      <w:r>
        <w:t>В) Парадигма</w:t>
      </w:r>
    </w:p>
    <w:p w14:paraId="27B2DC84" w14:textId="77777777" w:rsidR="00522DEE" w:rsidRDefault="00522DEE" w:rsidP="00522DEE">
      <w:pPr>
        <w:spacing w:after="200" w:line="276" w:lineRule="auto"/>
        <w:ind w:left="283"/>
      </w:pPr>
      <w:r>
        <w:t>Г) Научная тема</w:t>
      </w:r>
    </w:p>
    <w:p w14:paraId="13C28853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28F49FDC" w14:textId="77777777" w:rsidR="00522DEE" w:rsidRDefault="00522DEE" w:rsidP="00522DEE">
      <w:pPr>
        <w:spacing w:after="200" w:line="276" w:lineRule="auto"/>
        <w:ind w:left="283"/>
      </w:pPr>
      <w:r>
        <w:t xml:space="preserve">2. Центральным понятием концепции И. </w:t>
      </w:r>
      <w:proofErr w:type="spellStart"/>
      <w:r>
        <w:t>Лакатоса</w:t>
      </w:r>
      <w:proofErr w:type="spellEnd"/>
      <w:r>
        <w:t xml:space="preserve"> является:</w:t>
      </w:r>
    </w:p>
    <w:p w14:paraId="4BA58E3E" w14:textId="77777777" w:rsidR="00522DEE" w:rsidRDefault="00522DEE" w:rsidP="00522DEE">
      <w:pPr>
        <w:spacing w:after="200" w:line="276" w:lineRule="auto"/>
        <w:ind w:left="283"/>
      </w:pPr>
      <w:r>
        <w:t>А) Научно-исследовательская программа</w:t>
      </w:r>
    </w:p>
    <w:p w14:paraId="294EB9C4" w14:textId="77777777" w:rsidR="00522DEE" w:rsidRDefault="00522DEE" w:rsidP="00522DEE">
      <w:pPr>
        <w:spacing w:after="200" w:line="276" w:lineRule="auto"/>
        <w:ind w:left="283"/>
      </w:pPr>
      <w:r>
        <w:t>Б) Поисковая гипотеза</w:t>
      </w:r>
    </w:p>
    <w:p w14:paraId="4C39547E" w14:textId="77777777" w:rsidR="00522DEE" w:rsidRDefault="00522DEE" w:rsidP="00522DEE">
      <w:pPr>
        <w:spacing w:after="200" w:line="276" w:lineRule="auto"/>
        <w:ind w:left="283"/>
      </w:pPr>
      <w:r>
        <w:t>В) Парадигма</w:t>
      </w:r>
    </w:p>
    <w:p w14:paraId="4E6B39C4" w14:textId="77777777" w:rsidR="00522DEE" w:rsidRDefault="00522DEE" w:rsidP="00522DEE">
      <w:pPr>
        <w:spacing w:after="200" w:line="276" w:lineRule="auto"/>
        <w:ind w:left="283"/>
      </w:pPr>
      <w:r>
        <w:t>Г) Научная тема</w:t>
      </w:r>
    </w:p>
    <w:p w14:paraId="029405CC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03AF24AD" w14:textId="77777777" w:rsidR="00522DEE" w:rsidRDefault="00522DEE" w:rsidP="00522DEE">
      <w:pPr>
        <w:spacing w:after="200" w:line="276" w:lineRule="auto"/>
        <w:ind w:left="283"/>
      </w:pPr>
      <w:r>
        <w:t>3. Семантическая концепция истины А. Тарского используется в:</w:t>
      </w:r>
    </w:p>
    <w:p w14:paraId="711EB1DA" w14:textId="77777777" w:rsidR="00522DEE" w:rsidRDefault="00522DEE" w:rsidP="00522DEE">
      <w:pPr>
        <w:spacing w:after="200" w:line="276" w:lineRule="auto"/>
        <w:ind w:left="283"/>
      </w:pPr>
      <w:r>
        <w:t>А) Конструктивном эмпиризме</w:t>
      </w:r>
    </w:p>
    <w:p w14:paraId="4199E116" w14:textId="77777777" w:rsidR="00522DEE" w:rsidRDefault="00522DEE" w:rsidP="00522DEE">
      <w:pPr>
        <w:spacing w:after="200" w:line="276" w:lineRule="auto"/>
        <w:ind w:left="283"/>
      </w:pPr>
      <w:r>
        <w:t>Б) Научном реализме</w:t>
      </w:r>
    </w:p>
    <w:p w14:paraId="475CDF16" w14:textId="77777777" w:rsidR="00522DEE" w:rsidRDefault="00522DEE" w:rsidP="00522DEE">
      <w:pPr>
        <w:spacing w:after="200" w:line="276" w:lineRule="auto"/>
        <w:ind w:left="283"/>
      </w:pPr>
      <w:r>
        <w:t>В) Инструментализме</w:t>
      </w:r>
    </w:p>
    <w:p w14:paraId="50E71D84" w14:textId="77777777" w:rsidR="00522DEE" w:rsidRDefault="00522DEE" w:rsidP="00522DEE">
      <w:pPr>
        <w:spacing w:after="200" w:line="276" w:lineRule="auto"/>
        <w:ind w:left="283"/>
      </w:pPr>
      <w:r>
        <w:lastRenderedPageBreak/>
        <w:t>Г) Конвенционализме</w:t>
      </w:r>
    </w:p>
    <w:p w14:paraId="4D643894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18DB67A0" w14:textId="77777777" w:rsidR="00522DEE" w:rsidRDefault="00522DEE" w:rsidP="00522DEE">
      <w:pPr>
        <w:spacing w:after="200" w:line="276" w:lineRule="auto"/>
        <w:ind w:left="283"/>
      </w:pPr>
      <w:r>
        <w:t>4. Структурный реализм утверждает:</w:t>
      </w:r>
    </w:p>
    <w:p w14:paraId="34232125" w14:textId="77777777" w:rsidR="00522DEE" w:rsidRDefault="00522DEE" w:rsidP="00522DEE">
      <w:pPr>
        <w:spacing w:after="200" w:line="276" w:lineRule="auto"/>
        <w:ind w:left="283"/>
      </w:pPr>
      <w:r>
        <w:t>А) Соответствие математического формализма теории структуре реальности</w:t>
      </w:r>
    </w:p>
    <w:p w14:paraId="42BB4EE0" w14:textId="77777777" w:rsidR="00522DEE" w:rsidRDefault="00522DEE" w:rsidP="00522DEE">
      <w:pPr>
        <w:spacing w:after="200" w:line="276" w:lineRule="auto"/>
        <w:ind w:left="283"/>
      </w:pPr>
      <w:r>
        <w:t>Б) Соответствие теоретического объекта физическому объекту</w:t>
      </w:r>
    </w:p>
    <w:p w14:paraId="26CDB753" w14:textId="77777777" w:rsidR="00522DEE" w:rsidRDefault="00522DEE" w:rsidP="00522DEE">
      <w:pPr>
        <w:spacing w:after="200" w:line="276" w:lineRule="auto"/>
        <w:ind w:left="283"/>
      </w:pPr>
      <w:r>
        <w:t>В) Соответствие мысли познаваемому объекту</w:t>
      </w:r>
    </w:p>
    <w:p w14:paraId="3CFEBDB9" w14:textId="77777777" w:rsidR="00522DEE" w:rsidRDefault="00522DEE" w:rsidP="00522DEE">
      <w:pPr>
        <w:spacing w:after="200" w:line="276" w:lineRule="auto"/>
        <w:ind w:left="283"/>
      </w:pPr>
      <w:r>
        <w:t>Г) Соответствие научных результатов общественным запросам.</w:t>
      </w:r>
    </w:p>
    <w:p w14:paraId="13C1427E" w14:textId="77777777" w:rsidR="00522DEE" w:rsidRDefault="00522DEE" w:rsidP="00522DEE"/>
    <w:p w14:paraId="5E93847B" w14:textId="77777777" w:rsidR="00522DEE" w:rsidRDefault="00522DEE" w:rsidP="00522DEE"/>
    <w:p w14:paraId="5C4E5912" w14:textId="77777777" w:rsidR="00522DEE" w:rsidRDefault="00522DEE" w:rsidP="00522DEE">
      <w:r>
        <w:t xml:space="preserve">II. Задание открытого типа с развернутым ответом  </w:t>
      </w:r>
      <w:r>
        <w:br/>
      </w:r>
    </w:p>
    <w:p w14:paraId="44BBE114" w14:textId="77777777" w:rsidR="00522DEE" w:rsidRDefault="00522DEE" w:rsidP="00522DEE">
      <w:pPr>
        <w:spacing w:after="200"/>
        <w:ind w:left="283"/>
      </w:pPr>
      <w:r>
        <w:t>1.  Вопрос</w:t>
      </w:r>
      <w:proofErr w:type="gramStart"/>
      <w:r>
        <w:t>: Что</w:t>
      </w:r>
      <w:proofErr w:type="gramEnd"/>
      <w:r>
        <w:t xml:space="preserve"> такое модель в метаматематике?</w:t>
      </w:r>
    </w:p>
    <w:p w14:paraId="37AE29C2" w14:textId="77777777" w:rsidR="00522DEE" w:rsidRDefault="00522DEE" w:rsidP="00522DEE">
      <w:pPr>
        <w:spacing w:after="200" w:line="276" w:lineRule="auto"/>
        <w:ind w:left="283"/>
      </w:pPr>
      <w:r>
        <w:t>2. Вопрос</w:t>
      </w:r>
      <w:proofErr w:type="gramStart"/>
      <w:r>
        <w:t>: Что</w:t>
      </w:r>
      <w:proofErr w:type="gramEnd"/>
      <w:r>
        <w:t xml:space="preserve"> такое модель в естественных науках?</w:t>
      </w:r>
    </w:p>
    <w:p w14:paraId="03A92A4F" w14:textId="77777777" w:rsidR="00522DEE" w:rsidRDefault="00522DEE" w:rsidP="00522DEE">
      <w:pPr>
        <w:spacing w:after="200" w:line="276" w:lineRule="auto"/>
        <w:ind w:left="283"/>
      </w:pPr>
      <w:r>
        <w:t xml:space="preserve"> 3. Вопрос</w:t>
      </w:r>
      <w:proofErr w:type="gramStart"/>
      <w:r>
        <w:t>: Что</w:t>
      </w:r>
      <w:proofErr w:type="gramEnd"/>
      <w:r>
        <w:t xml:space="preserve"> является критерием принятия научной теории в конструктивном эмпиризме?</w:t>
      </w:r>
    </w:p>
    <w:p w14:paraId="58F91ADF" w14:textId="3553FCD1" w:rsidR="00522DEE" w:rsidRDefault="00522DEE" w:rsidP="00522DEE">
      <w:pPr>
        <w:spacing w:after="200" w:line="276" w:lineRule="auto"/>
        <w:ind w:left="283"/>
      </w:pPr>
      <w:r>
        <w:t xml:space="preserve">4. Вопрос: допускает ли эпистемологический анархизм П. </w:t>
      </w:r>
      <w:proofErr w:type="spellStart"/>
      <w:r>
        <w:t>Фейерабенда</w:t>
      </w:r>
      <w:proofErr w:type="spellEnd"/>
      <w:r>
        <w:t xml:space="preserve"> существование методологических правил научного познания?</w:t>
      </w:r>
    </w:p>
    <w:p w14:paraId="6AA6421E" w14:textId="77777777" w:rsidR="00522DEE" w:rsidRDefault="00522DEE" w:rsidP="00522DEE">
      <w:pPr>
        <w:spacing w:after="200" w:line="276" w:lineRule="auto"/>
        <w:ind w:left="283"/>
      </w:pPr>
    </w:p>
    <w:p w14:paraId="6788CBD4" w14:textId="77777777" w:rsidR="00522DEE" w:rsidRDefault="00522DEE" w:rsidP="00522DEE">
      <w:pPr>
        <w:spacing w:after="200" w:line="276" w:lineRule="auto"/>
      </w:pPr>
      <w:r>
        <w:t xml:space="preserve">III. Задание закрытого типа на установление соответствия </w:t>
      </w:r>
      <w:r>
        <w:br/>
      </w:r>
    </w:p>
    <w:p w14:paraId="060076A9" w14:textId="77777777" w:rsidR="00522DEE" w:rsidRDefault="00522DEE" w:rsidP="00522DEE">
      <w:pPr>
        <w:spacing w:after="200" w:line="276" w:lineRule="auto"/>
      </w:pPr>
      <w:r>
        <w:t xml:space="preserve">1.     </w:t>
      </w:r>
      <w:r>
        <w:rPr>
          <w:highlight w:val="white"/>
        </w:rPr>
        <w:t>Сопоставьте</w:t>
      </w:r>
      <w:r>
        <w:t xml:space="preserve"> аргументы с концепциями философии науки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15"/>
      </w:tblGrid>
      <w:tr w:rsidR="00522DEE" w14:paraId="413B9439" w14:textId="77777777" w:rsidTr="002721C6">
        <w:trPr>
          <w:trHeight w:val="184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E16C" w14:textId="77777777" w:rsidR="00522DEE" w:rsidRDefault="00522DEE" w:rsidP="002721C6">
            <w:pPr>
              <w:spacing w:line="276" w:lineRule="auto"/>
            </w:pPr>
            <w:r>
              <w:t>А) Пессимистическая мета-индукция</w:t>
            </w:r>
          </w:p>
          <w:p w14:paraId="33D8D6A2" w14:textId="77777777" w:rsidR="00522DEE" w:rsidRDefault="00522DEE" w:rsidP="002721C6">
            <w:pPr>
              <w:spacing w:line="276" w:lineRule="auto"/>
            </w:pPr>
            <w:r>
              <w:t>Б) Чудес не бывает</w:t>
            </w:r>
          </w:p>
          <w:p w14:paraId="20AEDBFF" w14:textId="77777777" w:rsidR="00522DEE" w:rsidRDefault="00522DEE" w:rsidP="002721C6">
            <w:pPr>
              <w:spacing w:line="276" w:lineRule="auto"/>
            </w:pPr>
            <w:r>
              <w:t>В) Независимой наблюдаемости</w:t>
            </w:r>
          </w:p>
          <w:p w14:paraId="6F3A82A0" w14:textId="77777777" w:rsidR="00522DEE" w:rsidRDefault="00522DEE" w:rsidP="002721C6">
            <w:pPr>
              <w:spacing w:line="276" w:lineRule="auto"/>
            </w:pPr>
            <w:r>
              <w:t>Г) Неосознанных альтернатив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2EC9" w14:textId="77777777" w:rsidR="00522DEE" w:rsidRDefault="00522DEE" w:rsidP="002721C6">
            <w:pPr>
              <w:spacing w:line="276" w:lineRule="auto"/>
            </w:pPr>
            <w:r>
              <w:t xml:space="preserve">1) Структурный реализм </w:t>
            </w:r>
          </w:p>
          <w:p w14:paraId="78B995D4" w14:textId="77777777" w:rsidR="00522DEE" w:rsidRDefault="00522DEE" w:rsidP="002721C6">
            <w:pPr>
              <w:spacing w:line="276" w:lineRule="auto"/>
            </w:pPr>
            <w:r>
              <w:t>2) Инструментализм</w:t>
            </w:r>
          </w:p>
          <w:p w14:paraId="02B5EACB" w14:textId="77777777" w:rsidR="00522DEE" w:rsidRDefault="00522DEE" w:rsidP="002721C6">
            <w:pPr>
              <w:spacing w:line="276" w:lineRule="auto"/>
            </w:pPr>
            <w:r>
              <w:t>3) Экспериментальный реализм</w:t>
            </w:r>
          </w:p>
          <w:p w14:paraId="17FD1C21" w14:textId="77777777" w:rsidR="00522DEE" w:rsidRDefault="00522DEE" w:rsidP="002721C6">
            <w:pPr>
              <w:spacing w:line="276" w:lineRule="auto"/>
            </w:pPr>
            <w:r>
              <w:t xml:space="preserve">4) </w:t>
            </w:r>
            <w:proofErr w:type="spellStart"/>
            <w:r>
              <w:t>Неоинструментализм</w:t>
            </w:r>
            <w:proofErr w:type="spellEnd"/>
          </w:p>
          <w:p w14:paraId="642CE22C" w14:textId="77777777" w:rsidR="00522DEE" w:rsidRDefault="00522DEE" w:rsidP="002721C6">
            <w:pPr>
              <w:spacing w:line="276" w:lineRule="auto"/>
            </w:pPr>
            <w:r>
              <w:t>5) Научный реализм</w:t>
            </w:r>
          </w:p>
          <w:p w14:paraId="28EDAE11" w14:textId="77777777" w:rsidR="00522DEE" w:rsidRDefault="00522DEE" w:rsidP="002721C6">
            <w:pPr>
              <w:spacing w:line="276" w:lineRule="auto"/>
            </w:pPr>
            <w:r>
              <w:t>6) Солипсизм</w:t>
            </w:r>
          </w:p>
        </w:tc>
      </w:tr>
    </w:tbl>
    <w:p w14:paraId="6D5A1E94" w14:textId="77777777" w:rsidR="00522DEE" w:rsidRDefault="00522DEE" w:rsidP="00522DEE">
      <w:pPr>
        <w:spacing w:after="200" w:line="276" w:lineRule="auto"/>
      </w:pPr>
    </w:p>
    <w:p w14:paraId="3E31FB63" w14:textId="04849523" w:rsidR="00522DEE" w:rsidRDefault="00522DEE" w:rsidP="00522DEE">
      <w:pPr>
        <w:spacing w:after="200" w:line="276" w:lineRule="auto"/>
      </w:pPr>
      <w:r>
        <w:t xml:space="preserve">2. </w:t>
      </w:r>
      <w:r>
        <w:rPr>
          <w:highlight w:val="white"/>
        </w:rPr>
        <w:t xml:space="preserve">Сопоставьте </w:t>
      </w:r>
      <w:r>
        <w:t>методологические тезисы с концепциями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30"/>
      </w:tblGrid>
      <w:tr w:rsidR="00522DEE" w14:paraId="48301DA4" w14:textId="77777777" w:rsidTr="002721C6">
        <w:trPr>
          <w:trHeight w:val="184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D298" w14:textId="77777777" w:rsidR="00522DEE" w:rsidRDefault="00522DEE" w:rsidP="002721C6">
            <w:pPr>
              <w:spacing w:line="276" w:lineRule="auto"/>
            </w:pPr>
            <w:r>
              <w:t xml:space="preserve">А) Тезис </w:t>
            </w:r>
            <w:proofErr w:type="spellStart"/>
            <w:r>
              <w:t>Дюгема</w:t>
            </w:r>
            <w:proofErr w:type="spellEnd"/>
            <w:r>
              <w:t xml:space="preserve"> - </w:t>
            </w:r>
            <w:proofErr w:type="spellStart"/>
            <w:r>
              <w:t>Куайна</w:t>
            </w:r>
            <w:proofErr w:type="spellEnd"/>
          </w:p>
          <w:p w14:paraId="0EECCB97" w14:textId="77777777" w:rsidR="00522DEE" w:rsidRDefault="00522DEE" w:rsidP="002721C6">
            <w:pPr>
              <w:spacing w:line="276" w:lineRule="auto"/>
            </w:pPr>
            <w:r>
              <w:t>Б) Тезис о теоретической нагруженности</w:t>
            </w:r>
          </w:p>
          <w:p w14:paraId="2D4B2670" w14:textId="77777777" w:rsidR="00522DEE" w:rsidRDefault="00522DEE" w:rsidP="002721C6">
            <w:pPr>
              <w:spacing w:line="276" w:lineRule="auto"/>
            </w:pPr>
            <w:r>
              <w:t>В) Тезис о несоизмеримости теорий</w:t>
            </w:r>
          </w:p>
          <w:p w14:paraId="370E7493" w14:textId="77777777" w:rsidR="00522DEE" w:rsidRDefault="00522DEE" w:rsidP="002721C6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F5BB" w14:textId="77777777" w:rsidR="00522DEE" w:rsidRDefault="00522DEE" w:rsidP="002721C6">
            <w:pPr>
              <w:spacing w:line="276" w:lineRule="auto"/>
            </w:pPr>
            <w:r>
              <w:t>1) Научный реализм</w:t>
            </w:r>
          </w:p>
          <w:p w14:paraId="13D1E7F8" w14:textId="77777777" w:rsidR="00522DEE" w:rsidRDefault="00522DEE" w:rsidP="002721C6">
            <w:pPr>
              <w:spacing w:line="276" w:lineRule="auto"/>
            </w:pPr>
            <w:r>
              <w:t>2) Философия научного экспериментирования</w:t>
            </w:r>
          </w:p>
          <w:p w14:paraId="76BCD12F" w14:textId="77777777" w:rsidR="00522DEE" w:rsidRDefault="00522DEE" w:rsidP="002721C6">
            <w:pPr>
              <w:spacing w:line="276" w:lineRule="auto"/>
            </w:pPr>
            <w:r>
              <w:t>3) Исторический релятивизм</w:t>
            </w:r>
          </w:p>
          <w:p w14:paraId="44B1EBD7" w14:textId="77777777" w:rsidR="00522DEE" w:rsidRDefault="00522DEE" w:rsidP="002721C6">
            <w:pPr>
              <w:spacing w:line="276" w:lineRule="auto"/>
            </w:pPr>
            <w:r>
              <w:t xml:space="preserve">4) </w:t>
            </w:r>
            <w:proofErr w:type="spellStart"/>
            <w:r>
              <w:t>Фальсификационизм</w:t>
            </w:r>
            <w:proofErr w:type="spellEnd"/>
          </w:p>
          <w:p w14:paraId="78B16301" w14:textId="77777777" w:rsidR="00522DEE" w:rsidRDefault="00522DEE" w:rsidP="002721C6">
            <w:pPr>
              <w:spacing w:line="276" w:lineRule="auto"/>
            </w:pPr>
            <w:r>
              <w:lastRenderedPageBreak/>
              <w:t xml:space="preserve">5) Холизм </w:t>
            </w:r>
          </w:p>
        </w:tc>
      </w:tr>
    </w:tbl>
    <w:p w14:paraId="13F3A16D" w14:textId="77777777" w:rsidR="00522DEE" w:rsidRDefault="00522DEE" w:rsidP="00522DEE">
      <w:pPr>
        <w:spacing w:after="200" w:line="276" w:lineRule="auto"/>
      </w:pPr>
    </w:p>
    <w:p w14:paraId="5BE53A9C" w14:textId="3CE763FC" w:rsidR="00522DEE" w:rsidRDefault="00522DEE" w:rsidP="00522DEE">
      <w:pPr>
        <w:spacing w:after="200" w:line="276" w:lineRule="auto"/>
      </w:pPr>
      <w:r>
        <w:t xml:space="preserve">3. </w:t>
      </w:r>
      <w:r>
        <w:rPr>
          <w:highlight w:val="white"/>
        </w:rPr>
        <w:t xml:space="preserve">Сопоставьте </w:t>
      </w:r>
      <w:r>
        <w:t>понятия с концепциями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545"/>
      </w:tblGrid>
      <w:tr w:rsidR="00522DEE" w14:paraId="5E3192BE" w14:textId="77777777" w:rsidTr="002721C6">
        <w:trPr>
          <w:trHeight w:val="184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67CA" w14:textId="77777777" w:rsidR="00522DEE" w:rsidRDefault="00522DEE" w:rsidP="002721C6">
            <w:pPr>
              <w:spacing w:line="276" w:lineRule="auto"/>
            </w:pPr>
            <w:r>
              <w:t>А) Верификация</w:t>
            </w:r>
          </w:p>
          <w:p w14:paraId="04C86031" w14:textId="77777777" w:rsidR="00522DEE" w:rsidRDefault="00522DEE" w:rsidP="002721C6">
            <w:pPr>
              <w:spacing w:line="276" w:lineRule="auto"/>
            </w:pPr>
            <w:r>
              <w:t>Б) Научная революция</w:t>
            </w:r>
          </w:p>
          <w:p w14:paraId="161EE6EF" w14:textId="77777777" w:rsidR="00522DEE" w:rsidRDefault="00522DEE" w:rsidP="002721C6">
            <w:pPr>
              <w:spacing w:line="276" w:lineRule="auto"/>
            </w:pPr>
            <w:r>
              <w:t>В) Принцип соответствия</w:t>
            </w:r>
          </w:p>
          <w:p w14:paraId="3A8E1BF7" w14:textId="77777777" w:rsidR="00522DEE" w:rsidRDefault="00522DEE" w:rsidP="002721C6">
            <w:pPr>
              <w:spacing w:line="276" w:lineRule="auto"/>
            </w:pPr>
            <w:r>
              <w:t>Г) Решающий эксперимент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B4F5" w14:textId="77777777" w:rsidR="00522DEE" w:rsidRDefault="00522DEE" w:rsidP="002721C6">
            <w:pPr>
              <w:spacing w:line="276" w:lineRule="auto"/>
            </w:pPr>
            <w:r>
              <w:t xml:space="preserve">1) </w:t>
            </w:r>
            <w:proofErr w:type="spellStart"/>
            <w:r>
              <w:t>Фальсификационизм</w:t>
            </w:r>
            <w:proofErr w:type="spellEnd"/>
          </w:p>
          <w:p w14:paraId="6CD22039" w14:textId="77777777" w:rsidR="00522DEE" w:rsidRDefault="00522DEE" w:rsidP="002721C6">
            <w:pPr>
              <w:spacing w:line="276" w:lineRule="auto"/>
            </w:pPr>
            <w:r>
              <w:t>2) Конвенционализм</w:t>
            </w:r>
          </w:p>
          <w:p w14:paraId="542B2969" w14:textId="77777777" w:rsidR="00522DEE" w:rsidRDefault="00522DEE" w:rsidP="002721C6">
            <w:pPr>
              <w:spacing w:line="276" w:lineRule="auto"/>
            </w:pPr>
            <w:r>
              <w:t>3) Научный реализм</w:t>
            </w:r>
          </w:p>
          <w:p w14:paraId="16E080FB" w14:textId="77777777" w:rsidR="00522DEE" w:rsidRDefault="00522DEE" w:rsidP="002721C6">
            <w:pPr>
              <w:spacing w:line="276" w:lineRule="auto"/>
            </w:pPr>
            <w:r>
              <w:t>4) Логический позитивизм</w:t>
            </w:r>
          </w:p>
          <w:p w14:paraId="3DC0DCE0" w14:textId="77777777" w:rsidR="00522DEE" w:rsidRDefault="00522DEE" w:rsidP="002721C6">
            <w:pPr>
              <w:spacing w:line="276" w:lineRule="auto"/>
            </w:pPr>
            <w:r>
              <w:t>5) Экспериментальный реализм</w:t>
            </w:r>
          </w:p>
          <w:p w14:paraId="2AE63FFD" w14:textId="77777777" w:rsidR="00522DEE" w:rsidRDefault="00522DEE" w:rsidP="002721C6">
            <w:pPr>
              <w:spacing w:line="276" w:lineRule="auto"/>
            </w:pPr>
            <w:r>
              <w:t>6) Парадигмальная модель</w:t>
            </w:r>
          </w:p>
        </w:tc>
      </w:tr>
    </w:tbl>
    <w:p w14:paraId="584A7E98" w14:textId="77777777" w:rsidR="00522DEE" w:rsidRDefault="00522DEE" w:rsidP="00522DEE">
      <w:pPr>
        <w:spacing w:after="200" w:line="276" w:lineRule="auto"/>
      </w:pPr>
    </w:p>
    <w:p w14:paraId="7713D735" w14:textId="0AFE4930" w:rsidR="00522DEE" w:rsidRDefault="00522DEE" w:rsidP="00522DEE">
      <w:pPr>
        <w:spacing w:after="200" w:line="276" w:lineRule="auto"/>
      </w:pPr>
      <w:r>
        <w:t xml:space="preserve">4. </w:t>
      </w:r>
      <w:r>
        <w:rPr>
          <w:highlight w:val="white"/>
        </w:rPr>
        <w:t xml:space="preserve">Сопоставьте </w:t>
      </w:r>
      <w:r>
        <w:t>понятия с идеями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545"/>
      </w:tblGrid>
      <w:tr w:rsidR="00522DEE" w14:paraId="31CE3329" w14:textId="77777777" w:rsidTr="002721C6">
        <w:trPr>
          <w:trHeight w:val="180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11ED" w14:textId="77777777" w:rsidR="00522DEE" w:rsidRDefault="00522DEE" w:rsidP="002721C6">
            <w:pPr>
              <w:spacing w:line="276" w:lineRule="auto"/>
            </w:pPr>
            <w:r>
              <w:t>А) Дедукция</w:t>
            </w:r>
          </w:p>
          <w:p w14:paraId="1BA08CBD" w14:textId="77777777" w:rsidR="00522DEE" w:rsidRDefault="00522DEE" w:rsidP="002721C6">
            <w:pPr>
              <w:spacing w:line="276" w:lineRule="auto"/>
            </w:pPr>
            <w:r>
              <w:t>Б) Интуиция</w:t>
            </w:r>
          </w:p>
          <w:p w14:paraId="7943E7C1" w14:textId="77777777" w:rsidR="00522DEE" w:rsidRDefault="00522DEE" w:rsidP="002721C6">
            <w:pPr>
              <w:spacing w:line="276" w:lineRule="auto"/>
            </w:pPr>
            <w:r>
              <w:t>Г) Абдукция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C0B0" w14:textId="77777777" w:rsidR="00522DEE" w:rsidRDefault="00522DEE" w:rsidP="002721C6">
            <w:pPr>
              <w:spacing w:line="276" w:lineRule="auto"/>
            </w:pPr>
            <w:r>
              <w:t xml:space="preserve">1) </w:t>
            </w:r>
            <w:proofErr w:type="spellStart"/>
            <w:r>
              <w:t>Фальсификационизм</w:t>
            </w:r>
            <w:proofErr w:type="spellEnd"/>
          </w:p>
          <w:p w14:paraId="5FD2F73A" w14:textId="77777777" w:rsidR="00522DEE" w:rsidRDefault="00522DEE" w:rsidP="002721C6">
            <w:pPr>
              <w:spacing w:line="276" w:lineRule="auto"/>
            </w:pPr>
            <w:r>
              <w:t>2) Конвенционализм</w:t>
            </w:r>
          </w:p>
          <w:p w14:paraId="3B635D5D" w14:textId="77777777" w:rsidR="00522DEE" w:rsidRDefault="00522DEE" w:rsidP="002721C6">
            <w:pPr>
              <w:spacing w:line="276" w:lineRule="auto"/>
            </w:pPr>
            <w:r>
              <w:t>3) Контекст открытия</w:t>
            </w:r>
          </w:p>
          <w:p w14:paraId="6E0184D6" w14:textId="77777777" w:rsidR="00522DEE" w:rsidRDefault="00522DEE" w:rsidP="002721C6">
            <w:pPr>
              <w:spacing w:line="276" w:lineRule="auto"/>
            </w:pPr>
            <w:r>
              <w:t>4) Структурный реализм</w:t>
            </w:r>
          </w:p>
          <w:p w14:paraId="4B51ED98" w14:textId="77777777" w:rsidR="00522DEE" w:rsidRDefault="00522DEE" w:rsidP="002721C6">
            <w:pPr>
              <w:spacing w:line="276" w:lineRule="auto"/>
            </w:pPr>
            <w:r>
              <w:t>5) Научный реализм</w:t>
            </w:r>
          </w:p>
          <w:p w14:paraId="2114B0C5" w14:textId="77777777" w:rsidR="00522DEE" w:rsidRDefault="00522DEE" w:rsidP="002721C6">
            <w:pPr>
              <w:spacing w:line="276" w:lineRule="auto"/>
            </w:pPr>
            <w:r>
              <w:t xml:space="preserve"> </w:t>
            </w:r>
          </w:p>
        </w:tc>
      </w:tr>
    </w:tbl>
    <w:p w14:paraId="0C895931" w14:textId="77777777" w:rsidR="00522DEE" w:rsidRDefault="00522DEE" w:rsidP="00522DEE">
      <w:pPr>
        <w:spacing w:after="200" w:line="276" w:lineRule="auto"/>
      </w:pPr>
    </w:p>
    <w:p w14:paraId="0C2F6620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IV. Задание закрытого типа на установление последовательности</w:t>
      </w:r>
    </w:p>
    <w:p w14:paraId="116D8B61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1.    Расположите в правильной последовательности этапы перехода от старой парадигмы к новой</w:t>
      </w:r>
    </w:p>
    <w:p w14:paraId="3288D318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 Научная революция</w:t>
      </w:r>
    </w:p>
    <w:p w14:paraId="461704CD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 Смена парадигм</w:t>
      </w:r>
    </w:p>
    <w:p w14:paraId="7C201871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 Накопление аномалий</w:t>
      </w:r>
    </w:p>
    <w:p w14:paraId="76569D6F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 Кризис</w:t>
      </w:r>
    </w:p>
    <w:p w14:paraId="0F121D42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2. Расположите в правильной последовательности этапы развития научного реализма</w:t>
      </w:r>
    </w:p>
    <w:p w14:paraId="44F91630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Структурный реализм</w:t>
      </w:r>
    </w:p>
    <w:p w14:paraId="22D50588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Аргумент пессимистическая мета-индукция</w:t>
      </w:r>
    </w:p>
    <w:p w14:paraId="614200EE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Научный реализм</w:t>
      </w:r>
    </w:p>
    <w:p w14:paraId="3C2A9216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Конструктивный эмпиризм</w:t>
      </w:r>
    </w:p>
    <w:p w14:paraId="40AE9E6A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3. Расположите в правильной последовательности этапы развития науки по К. Попперу</w:t>
      </w:r>
    </w:p>
    <w:p w14:paraId="06001876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Устранение ошибок</w:t>
      </w:r>
    </w:p>
    <w:p w14:paraId="4CB71313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lastRenderedPageBreak/>
        <w:t>2)   Проблема 1</w:t>
      </w:r>
    </w:p>
    <w:p w14:paraId="2663A030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Пробная теория</w:t>
      </w:r>
    </w:p>
    <w:p w14:paraId="57051492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Проблема 2</w:t>
      </w:r>
    </w:p>
    <w:p w14:paraId="21789DC0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4. Расположите в правильной последовательности этапы развития познания в эволюционной эпистемологии.</w:t>
      </w:r>
    </w:p>
    <w:p w14:paraId="2B489EB3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Возникновение теории</w:t>
      </w:r>
    </w:p>
    <w:p w14:paraId="1BFD0B9A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Возникновение дескриптивного языка</w:t>
      </w:r>
    </w:p>
    <w:p w14:paraId="55B2CCDD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Формирование критического метода</w:t>
      </w:r>
    </w:p>
    <w:p w14:paraId="476A23C9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4)   Конкуренция теорий</w:t>
      </w:r>
    </w:p>
    <w:p w14:paraId="64566D25" w14:textId="69441CE0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5)   Вместо нас умирают наши теории</w:t>
      </w:r>
      <w:r>
        <w:rPr>
          <w:highlight w:val="white"/>
        </w:rPr>
        <w:br/>
      </w:r>
    </w:p>
    <w:p w14:paraId="5D15EE5A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 xml:space="preserve">V. Задание комбинированного типа с выбором нескольких вариантов ответа из предложенных </w:t>
      </w:r>
      <w:r>
        <w:rPr>
          <w:highlight w:val="white"/>
        </w:rPr>
        <w:br/>
      </w:r>
    </w:p>
    <w:p w14:paraId="2D65D707" w14:textId="3A5734FA" w:rsidR="00522DEE" w:rsidRDefault="00522DEE" w:rsidP="00522DEE">
      <w:pPr>
        <w:spacing w:after="200" w:line="276" w:lineRule="auto"/>
      </w:pPr>
      <w:r>
        <w:t>1.   Выделите аргументы, имеющие отношение к инструментализму.</w:t>
      </w:r>
    </w:p>
    <w:p w14:paraId="36F6E356" w14:textId="77777777" w:rsidR="00522DEE" w:rsidRDefault="00522DEE" w:rsidP="00522DEE">
      <w:pPr>
        <w:spacing w:after="200" w:line="276" w:lineRule="auto"/>
      </w:pPr>
      <w:r>
        <w:t>А) Эквивалентных теорий</w:t>
      </w:r>
    </w:p>
    <w:p w14:paraId="387C3222" w14:textId="77777777" w:rsidR="00522DEE" w:rsidRDefault="00522DEE" w:rsidP="00522DEE">
      <w:pPr>
        <w:spacing w:after="200" w:line="276" w:lineRule="auto"/>
      </w:pPr>
      <w:r>
        <w:t>Б) Чудес не бывает</w:t>
      </w:r>
    </w:p>
    <w:p w14:paraId="0F9C1EAB" w14:textId="77777777" w:rsidR="00522DEE" w:rsidRDefault="00522DEE" w:rsidP="00522DEE">
      <w:pPr>
        <w:spacing w:after="200" w:line="276" w:lineRule="auto"/>
      </w:pPr>
      <w:r>
        <w:t>В) Независимой наблюдаемости</w:t>
      </w:r>
    </w:p>
    <w:p w14:paraId="73513134" w14:textId="77777777" w:rsidR="00522DEE" w:rsidRDefault="00522DEE" w:rsidP="00522DEE">
      <w:pPr>
        <w:spacing w:after="200" w:line="276" w:lineRule="auto"/>
      </w:pPr>
      <w:r>
        <w:t>Г) Пессимистическая мета-индукция</w:t>
      </w:r>
    </w:p>
    <w:p w14:paraId="0CD982BE" w14:textId="77777777" w:rsidR="00522DEE" w:rsidRDefault="00522DEE" w:rsidP="00522DEE">
      <w:pPr>
        <w:spacing w:after="200" w:line="276" w:lineRule="auto"/>
      </w:pPr>
      <w:r>
        <w:t xml:space="preserve"> </w:t>
      </w:r>
    </w:p>
    <w:p w14:paraId="0F796767" w14:textId="77777777" w:rsidR="00522DEE" w:rsidRDefault="00522DEE" w:rsidP="00522DEE">
      <w:pPr>
        <w:spacing w:after="200" w:line="276" w:lineRule="auto"/>
      </w:pPr>
      <w:r>
        <w:t>2. Выделите критерии принятия модели</w:t>
      </w:r>
    </w:p>
    <w:p w14:paraId="3F808C9F" w14:textId="77777777" w:rsidR="00522DEE" w:rsidRDefault="00522DEE" w:rsidP="00522DEE">
      <w:pPr>
        <w:spacing w:after="200" w:line="276" w:lineRule="auto"/>
      </w:pPr>
      <w:r>
        <w:t>А) Аналогия между моделью и влиянием</w:t>
      </w:r>
    </w:p>
    <w:p w14:paraId="419F7E10" w14:textId="77777777" w:rsidR="00522DEE" w:rsidRDefault="00522DEE" w:rsidP="00522DEE">
      <w:pPr>
        <w:spacing w:after="200" w:line="276" w:lineRule="auto"/>
      </w:pPr>
      <w:r>
        <w:t>Б) Подобие между моделью и явлением</w:t>
      </w:r>
    </w:p>
    <w:p w14:paraId="1EB3FE89" w14:textId="77777777" w:rsidR="00522DEE" w:rsidRDefault="00522DEE" w:rsidP="00522DEE">
      <w:pPr>
        <w:spacing w:after="200" w:line="276" w:lineRule="auto"/>
      </w:pPr>
      <w:r>
        <w:t>В) Взаимно-однозначное соответствие между моделью и явлением</w:t>
      </w:r>
    </w:p>
    <w:p w14:paraId="7A38959F" w14:textId="77777777" w:rsidR="00522DEE" w:rsidRDefault="00522DEE" w:rsidP="00522DEE">
      <w:pPr>
        <w:spacing w:after="200" w:line="276" w:lineRule="auto"/>
      </w:pPr>
      <w:r>
        <w:t>Г) Инсайт в понимании природы явления.</w:t>
      </w:r>
    </w:p>
    <w:p w14:paraId="67D0FC61" w14:textId="77777777" w:rsidR="00522DEE" w:rsidRDefault="00522DEE" w:rsidP="00522DEE">
      <w:pPr>
        <w:spacing w:after="200" w:line="276" w:lineRule="auto"/>
      </w:pPr>
      <w:r>
        <w:t xml:space="preserve"> </w:t>
      </w:r>
    </w:p>
    <w:p w14:paraId="576F0CBF" w14:textId="77777777" w:rsidR="00522DEE" w:rsidRDefault="00522DEE" w:rsidP="00522DEE">
      <w:pPr>
        <w:spacing w:after="200" w:line="276" w:lineRule="auto"/>
      </w:pPr>
      <w:r>
        <w:t>3. Выделите аргументы, характерные для экспериментального реализма.</w:t>
      </w:r>
    </w:p>
    <w:p w14:paraId="5A48F0B9" w14:textId="77777777" w:rsidR="00522DEE" w:rsidRDefault="00522DEE" w:rsidP="00522DEE">
      <w:pPr>
        <w:spacing w:after="200" w:line="276" w:lineRule="auto"/>
      </w:pPr>
      <w:r>
        <w:t>А) Аргумент неосознанных альтернатив</w:t>
      </w:r>
    </w:p>
    <w:p w14:paraId="3B47D448" w14:textId="77777777" w:rsidR="00522DEE" w:rsidRDefault="00522DEE" w:rsidP="00522DEE">
      <w:pPr>
        <w:spacing w:after="200" w:line="276" w:lineRule="auto"/>
      </w:pPr>
      <w:r>
        <w:t>Б) Аргумент независимой наблюдаемости</w:t>
      </w:r>
    </w:p>
    <w:p w14:paraId="4DA79749" w14:textId="77777777" w:rsidR="00522DEE" w:rsidRDefault="00522DEE" w:rsidP="00522DEE">
      <w:pPr>
        <w:spacing w:after="200" w:line="276" w:lineRule="auto"/>
      </w:pPr>
      <w:r>
        <w:t>В) Аргумент эквивалентных описаний</w:t>
      </w:r>
    </w:p>
    <w:p w14:paraId="3163B026" w14:textId="77777777" w:rsidR="00522DEE" w:rsidRDefault="00522DEE" w:rsidP="00522DEE">
      <w:pPr>
        <w:spacing w:after="200" w:line="276" w:lineRule="auto"/>
      </w:pPr>
      <w:r>
        <w:t>Г) Манипулятивный аргумент</w:t>
      </w:r>
    </w:p>
    <w:p w14:paraId="58697978" w14:textId="77777777" w:rsidR="00522DEE" w:rsidRDefault="00522DEE" w:rsidP="00522DEE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6165DE5D" w14:textId="77777777" w:rsidR="00522DEE" w:rsidRDefault="00522DEE" w:rsidP="00522DEE">
      <w:pPr>
        <w:spacing w:after="200" w:line="276" w:lineRule="auto"/>
      </w:pPr>
      <w:r>
        <w:lastRenderedPageBreak/>
        <w:t>4. Тезис о теоретической нагруженности эксперимента основывается на:</w:t>
      </w:r>
    </w:p>
    <w:p w14:paraId="1C107399" w14:textId="77777777" w:rsidR="00522DEE" w:rsidRDefault="00522DEE" w:rsidP="00522DEE">
      <w:pPr>
        <w:spacing w:after="200" w:line="276" w:lineRule="auto"/>
      </w:pPr>
      <w:r>
        <w:t>А) Теории работы прибора</w:t>
      </w:r>
    </w:p>
    <w:p w14:paraId="3E2F77F1" w14:textId="77777777" w:rsidR="00522DEE" w:rsidRDefault="00522DEE" w:rsidP="00522DEE">
      <w:pPr>
        <w:spacing w:after="200" w:line="276" w:lineRule="auto"/>
      </w:pPr>
      <w:r>
        <w:t>Б) Теории интерпретации явления</w:t>
      </w:r>
    </w:p>
    <w:p w14:paraId="3E193DB4" w14:textId="77777777" w:rsidR="00522DEE" w:rsidRDefault="00522DEE" w:rsidP="00522DEE">
      <w:pPr>
        <w:spacing w:after="200" w:line="276" w:lineRule="auto"/>
      </w:pPr>
      <w:r>
        <w:t>В) Теории меж теоретических отношений</w:t>
      </w:r>
    </w:p>
    <w:p w14:paraId="69610478" w14:textId="77777777" w:rsidR="00522DEE" w:rsidRDefault="00522DEE" w:rsidP="00522DEE">
      <w:pPr>
        <w:spacing w:after="200" w:line="276" w:lineRule="auto"/>
      </w:pPr>
      <w:r>
        <w:t xml:space="preserve">Г) Теории суперструн. </w:t>
      </w:r>
    </w:p>
    <w:p w14:paraId="24CAC550" w14:textId="12F2C312" w:rsidR="00511F4A" w:rsidRDefault="00412106">
      <w:pPr>
        <w:jc w:val="both"/>
        <w:rPr>
          <w:b/>
        </w:rPr>
      </w:pPr>
      <w:r>
        <w:rPr>
          <w:b/>
        </w:rPr>
        <w:t>1</w:t>
      </w:r>
      <w:r w:rsidR="00522DEE">
        <w:rPr>
          <w:b/>
        </w:rPr>
        <w:t>3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120047E9" w14:textId="77777777" w:rsidR="00511F4A" w:rsidRDefault="00511F4A">
      <w:pPr>
        <w:jc w:val="both"/>
        <w:rPr>
          <w:b/>
        </w:rPr>
      </w:pPr>
    </w:p>
    <w:p w14:paraId="2FD371D0" w14:textId="77777777" w:rsidR="00511F4A" w:rsidRDefault="00412106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5DC20CEE" w14:textId="77777777" w:rsidR="00511F4A" w:rsidRDefault="00412106">
      <w:pPr>
        <w:numPr>
          <w:ilvl w:val="0"/>
          <w:numId w:val="1"/>
        </w:numPr>
        <w:jc w:val="both"/>
      </w:pPr>
      <w:r>
        <w:t>Антология мировой философии. В 4-х томах. М. 1969-1972.</w:t>
      </w:r>
    </w:p>
    <w:p w14:paraId="7876F487" w14:textId="77777777" w:rsidR="00511F4A" w:rsidRDefault="00412106">
      <w:pPr>
        <w:numPr>
          <w:ilvl w:val="0"/>
          <w:numId w:val="1"/>
        </w:numPr>
        <w:jc w:val="both"/>
      </w:pPr>
      <w:r>
        <w:t>Соколов В.В. Европейская философия 15-17 веков. – (имеется несколько изданий).</w:t>
      </w:r>
    </w:p>
    <w:p w14:paraId="068FD8BB" w14:textId="77777777" w:rsidR="00511F4A" w:rsidRDefault="00412106">
      <w:pPr>
        <w:numPr>
          <w:ilvl w:val="0"/>
          <w:numId w:val="1"/>
        </w:numPr>
        <w:jc w:val="both"/>
      </w:pPr>
      <w:r>
        <w:t xml:space="preserve">Грязнов А.Ф., Кузнецов В.Н., </w:t>
      </w:r>
      <w:proofErr w:type="spellStart"/>
      <w:r>
        <w:t>Мееровский</w:t>
      </w:r>
      <w:proofErr w:type="spellEnd"/>
      <w:r>
        <w:t xml:space="preserve"> Б.В. Западноевропейская философия 18 века. М., 1986.</w:t>
      </w:r>
    </w:p>
    <w:p w14:paraId="577A30CF" w14:textId="77777777" w:rsidR="00511F4A" w:rsidRDefault="00412106">
      <w:pPr>
        <w:numPr>
          <w:ilvl w:val="0"/>
          <w:numId w:val="1"/>
        </w:numPr>
        <w:jc w:val="both"/>
      </w:pPr>
      <w:r>
        <w:t>Кузнецов В.Н. Немецкая классическая философия второй половины 18 - начала 19 века. М., 1989.</w:t>
      </w:r>
    </w:p>
    <w:p w14:paraId="05AF5BDB" w14:textId="77777777" w:rsidR="00511F4A" w:rsidRDefault="00412106">
      <w:pPr>
        <w:numPr>
          <w:ilvl w:val="0"/>
          <w:numId w:val="1"/>
        </w:numPr>
        <w:jc w:val="both"/>
      </w:pPr>
      <w:proofErr w:type="spellStart"/>
      <w:r>
        <w:t>Гулыга</w:t>
      </w:r>
      <w:proofErr w:type="spellEnd"/>
      <w:r>
        <w:t xml:space="preserve"> А. В. Немецкая классическая философия. М., 1986.</w:t>
      </w:r>
    </w:p>
    <w:p w14:paraId="33638E31" w14:textId="77777777" w:rsidR="00511F4A" w:rsidRDefault="00412106">
      <w:pPr>
        <w:numPr>
          <w:ilvl w:val="0"/>
          <w:numId w:val="1"/>
        </w:numPr>
        <w:jc w:val="both"/>
      </w:pPr>
      <w:r>
        <w:t>Зотов А.Ф. Современная западная философия. – (имеется несколько изданий).</w:t>
      </w:r>
    </w:p>
    <w:p w14:paraId="0D52B908" w14:textId="77777777" w:rsidR="00511F4A" w:rsidRDefault="00412106">
      <w:pPr>
        <w:numPr>
          <w:ilvl w:val="0"/>
          <w:numId w:val="1"/>
        </w:numPr>
        <w:jc w:val="both"/>
      </w:pPr>
      <w:proofErr w:type="spellStart"/>
      <w:r>
        <w:t>Лосский</w:t>
      </w:r>
      <w:proofErr w:type="spellEnd"/>
      <w:r>
        <w:t xml:space="preserve"> Н.О. История русской философии. - (имеется несколько изданий).</w:t>
      </w:r>
    </w:p>
    <w:p w14:paraId="39912978" w14:textId="77777777" w:rsidR="00511F4A" w:rsidRDefault="00412106">
      <w:pPr>
        <w:numPr>
          <w:ilvl w:val="0"/>
          <w:numId w:val="1"/>
        </w:numPr>
        <w:jc w:val="both"/>
      </w:pPr>
      <w:r>
        <w:t xml:space="preserve">История философии: Запад – Россия – Восток (под ред. </w:t>
      </w:r>
      <w:proofErr w:type="spellStart"/>
      <w:r>
        <w:t>Мотрошиловой</w:t>
      </w:r>
      <w:proofErr w:type="spellEnd"/>
      <w:r>
        <w:t xml:space="preserve"> Н.В.). М. 1995-2000.</w:t>
      </w:r>
    </w:p>
    <w:p w14:paraId="10F0B7F7" w14:textId="77777777" w:rsidR="00511F4A" w:rsidRDefault="00412106">
      <w:pPr>
        <w:numPr>
          <w:ilvl w:val="0"/>
          <w:numId w:val="1"/>
        </w:numPr>
        <w:jc w:val="both"/>
      </w:pPr>
      <w:r>
        <w:t xml:space="preserve">Реале Дж., </w:t>
      </w:r>
      <w:proofErr w:type="spellStart"/>
      <w:r>
        <w:t>Антисери</w:t>
      </w:r>
      <w:proofErr w:type="spellEnd"/>
      <w:r>
        <w:t xml:space="preserve"> Д. Западная философия от истоков до наших дней. В 4-х томах. СПб., 1995/1997.</w:t>
      </w:r>
    </w:p>
    <w:p w14:paraId="7DCE2A43" w14:textId="77777777" w:rsidR="00511F4A" w:rsidRDefault="00412106">
      <w:pPr>
        <w:numPr>
          <w:ilvl w:val="0"/>
          <w:numId w:val="1"/>
        </w:numPr>
        <w:jc w:val="both"/>
      </w:pPr>
      <w:r>
        <w:t xml:space="preserve">История русской философии: учеб. для вузов. / </w:t>
      </w:r>
      <w:proofErr w:type="spellStart"/>
      <w:r>
        <w:t>Редкол</w:t>
      </w:r>
      <w:proofErr w:type="spellEnd"/>
      <w:r>
        <w:t>.: Маслин М. А. и др. М., 2001.</w:t>
      </w:r>
    </w:p>
    <w:p w14:paraId="69383AA2" w14:textId="77777777" w:rsidR="00511F4A" w:rsidRDefault="00412106">
      <w:pPr>
        <w:numPr>
          <w:ilvl w:val="0"/>
          <w:numId w:val="1"/>
        </w:numPr>
        <w:jc w:val="both"/>
      </w:pPr>
      <w:r>
        <w:t>Русский космизм. М., 1993.</w:t>
      </w:r>
    </w:p>
    <w:p w14:paraId="2D2E4114" w14:textId="77777777" w:rsidR="00511F4A" w:rsidRDefault="00412106">
      <w:pPr>
        <w:numPr>
          <w:ilvl w:val="0"/>
          <w:numId w:val="1"/>
        </w:numPr>
        <w:jc w:val="both"/>
      </w:pPr>
      <w:r>
        <w:t>История философии: Учебник для вузов / Под ред. В.В. Васильева, А.А. Кротова и Д.В. Бугая. - М.: Академический Проект: 2005</w:t>
      </w:r>
    </w:p>
    <w:p w14:paraId="62836924" w14:textId="77777777" w:rsidR="00511F4A" w:rsidRDefault="00412106">
      <w:pPr>
        <w:numPr>
          <w:ilvl w:val="0"/>
          <w:numId w:val="1"/>
        </w:numPr>
        <w:jc w:val="both"/>
      </w:pPr>
      <w:r>
        <w:t>Рассел Б. История западной философии. В 2-х т. (неоднократные издания).</w:t>
      </w:r>
    </w:p>
    <w:p w14:paraId="666571DA" w14:textId="77777777" w:rsidR="00511F4A" w:rsidRDefault="00412106">
      <w:pPr>
        <w:numPr>
          <w:ilvl w:val="0"/>
          <w:numId w:val="1"/>
        </w:numPr>
        <w:jc w:val="both"/>
      </w:pPr>
      <w:r>
        <w:t>Современная философия науки. Учебная хрестоматия / Под ред. А.А. Печёнкина. "Логос". 1996.</w:t>
      </w:r>
    </w:p>
    <w:p w14:paraId="5CCDA7FD" w14:textId="77777777" w:rsidR="00511F4A" w:rsidRDefault="00412106">
      <w:pPr>
        <w:numPr>
          <w:ilvl w:val="0"/>
          <w:numId w:val="1"/>
        </w:numPr>
        <w:jc w:val="both"/>
      </w:pPr>
      <w:r>
        <w:t>Гришунин С.И. Философия науки. Основные концепции и проблемы. М., 2009.</w:t>
      </w:r>
    </w:p>
    <w:p w14:paraId="58B26F0C" w14:textId="77777777" w:rsidR="00511F4A" w:rsidRDefault="00412106">
      <w:pPr>
        <w:numPr>
          <w:ilvl w:val="0"/>
          <w:numId w:val="1"/>
        </w:numPr>
        <w:jc w:val="both"/>
      </w:pPr>
      <w:r>
        <w:t>Гришунин С.И. Модели и интуиция в науке. М., Издательство URSS / ЛЕНАНД. 2019.</w:t>
      </w:r>
    </w:p>
    <w:p w14:paraId="505B0CE7" w14:textId="77777777" w:rsidR="00511F4A" w:rsidRDefault="00412106">
      <w:pPr>
        <w:numPr>
          <w:ilvl w:val="0"/>
          <w:numId w:val="1"/>
        </w:numPr>
        <w:jc w:val="both"/>
      </w:pPr>
      <w:r>
        <w:t>Яковлев В.А. История и философия науки (Учебник). М., Издательство «Нобель Пресс». 2014.</w:t>
      </w:r>
    </w:p>
    <w:p w14:paraId="500AE930" w14:textId="77777777" w:rsidR="00511F4A" w:rsidRDefault="00511F4A">
      <w:pPr>
        <w:jc w:val="both"/>
      </w:pPr>
    </w:p>
    <w:p w14:paraId="4DA0A629" w14:textId="77777777" w:rsidR="00511F4A" w:rsidRDefault="00412106">
      <w:pPr>
        <w:jc w:val="both"/>
      </w:pPr>
      <w:r>
        <w:t>Дополнительная литература</w:t>
      </w:r>
    </w:p>
    <w:p w14:paraId="271356ED" w14:textId="77777777" w:rsidR="00511F4A" w:rsidRDefault="00412106">
      <w:pPr>
        <w:numPr>
          <w:ilvl w:val="0"/>
          <w:numId w:val="2"/>
        </w:numPr>
        <w:jc w:val="both"/>
      </w:pPr>
      <w:r>
        <w:t>Новая философская энциклопедия. В 4-х томах. М., 2000-2001.</w:t>
      </w:r>
    </w:p>
    <w:p w14:paraId="2BFA8862" w14:textId="77777777" w:rsidR="00511F4A" w:rsidRDefault="00412106">
      <w:pPr>
        <w:numPr>
          <w:ilvl w:val="0"/>
          <w:numId w:val="2"/>
        </w:numPr>
        <w:jc w:val="both"/>
      </w:pPr>
      <w:r>
        <w:t>Философский энциклопедический словарь. 2-е изд. М., 1989.</w:t>
      </w:r>
    </w:p>
    <w:p w14:paraId="454ED99D" w14:textId="77777777" w:rsidR="00511F4A" w:rsidRDefault="00412106">
      <w:pPr>
        <w:numPr>
          <w:ilvl w:val="0"/>
          <w:numId w:val="2"/>
        </w:numPr>
        <w:jc w:val="both"/>
      </w:pPr>
      <w:r>
        <w:t>Современная западная философия: словарь. М., 1991. (2-е изд. М., 1998.)</w:t>
      </w:r>
    </w:p>
    <w:p w14:paraId="7CFF36D8" w14:textId="77777777" w:rsidR="00511F4A" w:rsidRDefault="00511F4A">
      <w:pPr>
        <w:tabs>
          <w:tab w:val="left" w:pos="0"/>
          <w:tab w:val="left" w:pos="540"/>
        </w:tabs>
        <w:rPr>
          <w:color w:val="0070C0"/>
        </w:rPr>
      </w:pPr>
    </w:p>
    <w:p w14:paraId="65E8025D" w14:textId="77777777" w:rsidR="00511F4A" w:rsidRDefault="0041210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Перечень интернет ресурсов</w:t>
      </w:r>
    </w:p>
    <w:p w14:paraId="10AF9A68" w14:textId="77777777" w:rsidR="00511F4A" w:rsidRDefault="004121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http://www.philosophy.ru (сайт Института философии РАН).</w:t>
      </w:r>
    </w:p>
    <w:p w14:paraId="3BC33B7B" w14:textId="77777777" w:rsidR="00511F4A" w:rsidRDefault="004121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http://www.philos.msu.ru (сайт Философского факультета МГУ)</w:t>
      </w:r>
    </w:p>
    <w:p w14:paraId="4BCDC443" w14:textId="77777777" w:rsidR="00511F4A" w:rsidRDefault="00412106">
      <w:r>
        <w:t>При реализации дисциплины может быть использовано следующее программное обеспечение:</w:t>
      </w:r>
    </w:p>
    <w:p w14:paraId="2FEF0B5E" w14:textId="77777777" w:rsidR="00511F4A" w:rsidRDefault="00412106">
      <w:pPr>
        <w:numPr>
          <w:ilvl w:val="0"/>
          <w:numId w:val="6"/>
        </w:numPr>
        <w:jc w:val="both"/>
      </w:pPr>
      <w:bookmarkStart w:id="5" w:name="_heading=h.tyjcwt" w:colFirst="0" w:colLast="0"/>
      <w:bookmarkEnd w:id="5"/>
      <w:r>
        <w:t xml:space="preserve">Операционная система Astra Linux ( </w:t>
      </w:r>
      <w:hyperlink r:id="rId11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0093E480" w14:textId="77777777" w:rsidR="00511F4A" w:rsidRDefault="00511F4A">
      <w:pPr>
        <w:ind w:left="360"/>
      </w:pPr>
    </w:p>
    <w:p w14:paraId="44B1C3B0" w14:textId="77777777" w:rsidR="00511F4A" w:rsidRDefault="00412106">
      <w:r>
        <w:t>Перечень профессиональных баз данных и информационных справочных систем</w:t>
      </w:r>
    </w:p>
    <w:p w14:paraId="72AD11D3" w14:textId="77777777" w:rsidR="00511F4A" w:rsidRDefault="00412106">
      <w:pPr>
        <w:numPr>
          <w:ilvl w:val="0"/>
          <w:numId w:val="3"/>
        </w:numPr>
        <w:spacing w:line="276" w:lineRule="auto"/>
        <w:jc w:val="both"/>
      </w:pPr>
      <w:r>
        <w:lastRenderedPageBreak/>
        <w:t xml:space="preserve"> База данных РИНЦ (российский индекс научного цитирования) </w:t>
      </w:r>
      <w:hyperlink r:id="rId12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7491BD9E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243AE1" w14:textId="77777777" w:rsidR="00511F4A" w:rsidRDefault="00412106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06F3938C" w14:textId="77777777" w:rsidR="00511F4A" w:rsidRDefault="00412106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511F4A">
      <w:footerReference w:type="default" r:id="rId13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C2DE" w14:textId="77777777" w:rsidR="00D423D3" w:rsidRDefault="00D423D3">
      <w:r>
        <w:separator/>
      </w:r>
    </w:p>
  </w:endnote>
  <w:endnote w:type="continuationSeparator" w:id="0">
    <w:p w14:paraId="0837531C" w14:textId="77777777" w:rsidR="00D423D3" w:rsidRDefault="00D4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47BD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0CEB37" w14:textId="77777777" w:rsidR="00511F4A" w:rsidRDefault="00511F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8A4E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57AE">
      <w:rPr>
        <w:noProof/>
        <w:color w:val="000000"/>
      </w:rPr>
      <w:t>2</w:t>
    </w:r>
    <w:r>
      <w:rPr>
        <w:color w:val="000000"/>
      </w:rPr>
      <w:fldChar w:fldCharType="end"/>
    </w:r>
  </w:p>
  <w:p w14:paraId="1566AFD9" w14:textId="77777777" w:rsidR="00511F4A" w:rsidRDefault="00511F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588628"/>
      <w:docPartObj>
        <w:docPartGallery w:val="Page Numbers (Bottom of Page)"/>
        <w:docPartUnique/>
      </w:docPartObj>
    </w:sdtPr>
    <w:sdtContent>
      <w:p w14:paraId="629C39D9" w14:textId="77777777" w:rsidR="00CD57AE" w:rsidRDefault="00CD57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641A6B" w14:textId="77777777" w:rsidR="00CD57AE" w:rsidRDefault="00CD57A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3514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57AE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1F09D" w14:textId="77777777" w:rsidR="00D423D3" w:rsidRDefault="00D423D3">
      <w:r>
        <w:separator/>
      </w:r>
    </w:p>
  </w:footnote>
  <w:footnote w:type="continuationSeparator" w:id="0">
    <w:p w14:paraId="5F7D22D7" w14:textId="77777777" w:rsidR="00D423D3" w:rsidRDefault="00D42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D61"/>
    <w:multiLevelType w:val="multilevel"/>
    <w:tmpl w:val="AD7CF1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D417D"/>
    <w:multiLevelType w:val="multilevel"/>
    <w:tmpl w:val="2A72D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FF3"/>
    <w:multiLevelType w:val="multilevel"/>
    <w:tmpl w:val="E8AA7CF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0554361"/>
    <w:multiLevelType w:val="multilevel"/>
    <w:tmpl w:val="45CC3606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4" w15:restartNumberingAfterBreak="0">
    <w:nsid w:val="46B540E1"/>
    <w:multiLevelType w:val="multilevel"/>
    <w:tmpl w:val="7B4229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46F4"/>
    <w:multiLevelType w:val="multilevel"/>
    <w:tmpl w:val="97CE38F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510DDB"/>
    <w:multiLevelType w:val="multilevel"/>
    <w:tmpl w:val="62AAA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57213"/>
    <w:multiLevelType w:val="multilevel"/>
    <w:tmpl w:val="470C1B9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923F9D"/>
    <w:multiLevelType w:val="multilevel"/>
    <w:tmpl w:val="7BDAFA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9795834">
    <w:abstractNumId w:val="6"/>
  </w:num>
  <w:num w:numId="2" w16cid:durableId="1749384522">
    <w:abstractNumId w:val="4"/>
  </w:num>
  <w:num w:numId="3" w16cid:durableId="1964145752">
    <w:abstractNumId w:val="8"/>
  </w:num>
  <w:num w:numId="4" w16cid:durableId="1793474384">
    <w:abstractNumId w:val="0"/>
  </w:num>
  <w:num w:numId="5" w16cid:durableId="1789203892">
    <w:abstractNumId w:val="7"/>
  </w:num>
  <w:num w:numId="6" w16cid:durableId="1936084491">
    <w:abstractNumId w:val="1"/>
  </w:num>
  <w:num w:numId="7" w16cid:durableId="1173102364">
    <w:abstractNumId w:val="2"/>
  </w:num>
  <w:num w:numId="8" w16cid:durableId="1341002719">
    <w:abstractNumId w:val="5"/>
  </w:num>
  <w:num w:numId="9" w16cid:durableId="60261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4A"/>
    <w:rsid w:val="00305299"/>
    <w:rsid w:val="00412106"/>
    <w:rsid w:val="00511F4A"/>
    <w:rsid w:val="00522DEE"/>
    <w:rsid w:val="007D3C9C"/>
    <w:rsid w:val="00CD57AE"/>
    <w:rsid w:val="00D423D3"/>
    <w:rsid w:val="00E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8B4A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24F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1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0312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Iz3HPuRSyQ+X53MRfVgX0mB3Ag==">AMUW2mWCK+WQL1N1IBB4sZ7Tg/MWmC3OljL3/Jkd0QXTi48eiMNSukEdgtrCQrysy3Mhk5pup3diMkrT8grahYlNADrhLTT9sYYAYVJkIG9vnMQq1fnN1WH6e9B1ZfdkbkOAmeY/RARRVH+DRl/db0KiAHrvAEJtoV3GpUQvwMgxVmUgshmL75kkODV2eZBy8yglka5uzS0a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5080</Words>
  <Characters>28956</Characters>
  <Application>Microsoft Office Word</Application>
  <DocSecurity>0</DocSecurity>
  <Lines>241</Lines>
  <Paragraphs>67</Paragraphs>
  <ScaleCrop>false</ScaleCrop>
  <Company/>
  <LinksUpToDate>false</LinksUpToDate>
  <CharactersWithSpaces>33969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3</cp:revision>
  <dcterms:created xsi:type="dcterms:W3CDTF">2026-01-29T16:39:00Z</dcterms:created>
  <dcterms:modified xsi:type="dcterms:W3CDTF">2026-04-24T07:32:00Z</dcterms:modified>
</cp:coreProperties>
</file>